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A2" w:rsidRDefault="00126569" w:rsidP="0035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26569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356CA2">
        <w:rPr>
          <w:rFonts w:ascii="Times New Roman" w:eastAsia="Times New Roman" w:hAnsi="Times New Roman" w:cs="Times New Roman"/>
          <w:b/>
          <w:bCs/>
          <w:caps/>
          <w:lang w:eastAsia="pl-PL"/>
        </w:rPr>
        <w:t>…………………………….</w:t>
      </w:r>
    </w:p>
    <w:p w:rsidR="00356CA2" w:rsidRDefault="00356CA2" w:rsidP="0035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RADY MIEJSKIEJ W MILICZU</w:t>
      </w:r>
    </w:p>
    <w:p w:rsidR="00356CA2" w:rsidRDefault="00356CA2" w:rsidP="0035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………………………</w:t>
      </w:r>
    </w:p>
    <w:p w:rsidR="00356CA2" w:rsidRDefault="00356CA2" w:rsidP="0035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126569" w:rsidRDefault="00126569" w:rsidP="00356C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6569">
        <w:rPr>
          <w:rFonts w:ascii="Times New Roman" w:eastAsia="Times New Roman" w:hAnsi="Times New Roman" w:cs="Times New Roman"/>
          <w:b/>
          <w:bCs/>
          <w:lang w:eastAsia="pl-PL"/>
        </w:rPr>
        <w:t>w sprawie ustalenia wysokości opłaty za wpis do rejestru żłobków i klubów dziecięcych</w:t>
      </w:r>
      <w:r w:rsidRPr="00126569">
        <w:rPr>
          <w:rFonts w:ascii="Times New Roman" w:eastAsia="Times New Roman" w:hAnsi="Times New Roman" w:cs="Times New Roman"/>
          <w:lang w:eastAsia="pl-PL"/>
        </w:rPr>
        <w:t> </w:t>
      </w:r>
    </w:p>
    <w:p w:rsidR="0009413F" w:rsidRDefault="0009413F" w:rsidP="00356C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9413F" w:rsidRPr="00126569" w:rsidRDefault="0009413F" w:rsidP="00356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569" w:rsidRPr="00126569" w:rsidRDefault="00126569" w:rsidP="00126569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_1"/>
      <w:bookmarkEnd w:id="0"/>
      <w:r w:rsidRPr="00126569">
        <w:rPr>
          <w:rFonts w:ascii="Times New Roman" w:eastAsia="Times New Roman" w:hAnsi="Times New Roman" w:cs="Times New Roman"/>
          <w:lang w:eastAsia="pl-PL"/>
        </w:rPr>
        <w:t>Na podstawie art. 18 ust. 2 pkt. 15 ustawy z dnia 8 marca 1990 r. o samorządzie gminnym (Dz. U. z 2001 r. Nr 142 poz. 1591 z późniejszymi zmianami</w:t>
      </w:r>
      <w:r>
        <w:rPr>
          <w:rStyle w:val="Odwoanieprzypisudolnego"/>
          <w:rFonts w:ascii="Times New Roman" w:hAnsi="Times New Roman" w:cs="Times New Roman"/>
          <w:color w:val="434150"/>
          <w:sz w:val="24"/>
          <w:szCs w:val="24"/>
        </w:rPr>
        <w:footnoteReference w:id="1"/>
      </w:r>
      <w:r w:rsidRPr="00126569">
        <w:rPr>
          <w:rFonts w:ascii="Times New Roman" w:eastAsia="Times New Roman" w:hAnsi="Times New Roman" w:cs="Times New Roman"/>
          <w:lang w:eastAsia="pl-PL"/>
        </w:rPr>
        <w:t>), w związku z art. 33 ust. 2 ustawy z dnia 4 lutego 2011 roku o opiece nad dziećmi w wieku do lat 3 (Dz. U. Nr 45, poz. 235</w:t>
      </w:r>
      <w:r w:rsidR="000941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49F">
        <w:rPr>
          <w:rFonts w:ascii="Times New Roman" w:eastAsia="Times New Roman" w:hAnsi="Times New Roman" w:cs="Times New Roman"/>
          <w:lang w:eastAsia="pl-PL"/>
        </w:rPr>
        <w:t>z późniejszymi zmianami</w:t>
      </w:r>
      <w:r w:rsidR="008A149F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126569">
        <w:rPr>
          <w:rFonts w:ascii="Times New Roman" w:eastAsia="Times New Roman" w:hAnsi="Times New Roman" w:cs="Times New Roman"/>
          <w:lang w:eastAsia="pl-PL"/>
        </w:rPr>
        <w:t>) Rada Miejska w </w:t>
      </w:r>
      <w:r>
        <w:rPr>
          <w:rFonts w:ascii="Times New Roman" w:eastAsia="Times New Roman" w:hAnsi="Times New Roman" w:cs="Times New Roman"/>
          <w:lang w:eastAsia="pl-PL"/>
        </w:rPr>
        <w:t>Miliczu</w:t>
      </w:r>
      <w:r w:rsidRPr="00126569">
        <w:rPr>
          <w:rFonts w:ascii="Times New Roman" w:eastAsia="Times New Roman" w:hAnsi="Times New Roman" w:cs="Times New Roman"/>
          <w:lang w:eastAsia="pl-PL"/>
        </w:rPr>
        <w:t xml:space="preserve"> uchwala co następuje: </w:t>
      </w:r>
    </w:p>
    <w:p w:rsidR="00126569" w:rsidRPr="00126569" w:rsidRDefault="00126569" w:rsidP="0012656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6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bookmarkStart w:id="1" w:name="bookmark_2"/>
      <w:bookmarkEnd w:id="1"/>
      <w:r w:rsidRPr="00126569">
        <w:rPr>
          <w:rFonts w:ascii="Times New Roman" w:eastAsia="Times New Roman" w:hAnsi="Times New Roman" w:cs="Times New Roman"/>
          <w:lang w:eastAsia="pl-PL"/>
        </w:rPr>
        <w:t xml:space="preserve">Ustala się opłatę za wpis do rejestru żłobków i klubów dziecięcych w wysokości </w:t>
      </w:r>
      <w:r w:rsidR="00214C49">
        <w:rPr>
          <w:rFonts w:ascii="Times New Roman" w:eastAsia="Times New Roman" w:hAnsi="Times New Roman" w:cs="Times New Roman"/>
          <w:lang w:eastAsia="pl-PL"/>
        </w:rPr>
        <w:t>250</w:t>
      </w:r>
      <w:r w:rsidRPr="00126569">
        <w:rPr>
          <w:rFonts w:ascii="Times New Roman" w:eastAsia="Times New Roman" w:hAnsi="Times New Roman" w:cs="Times New Roman"/>
          <w:lang w:eastAsia="pl-PL"/>
        </w:rPr>
        <w:t xml:space="preserve"> zł (słownie: </w:t>
      </w:r>
      <w:r w:rsidR="00214C49">
        <w:rPr>
          <w:rFonts w:ascii="Times New Roman" w:eastAsia="Times New Roman" w:hAnsi="Times New Roman" w:cs="Times New Roman"/>
          <w:lang w:eastAsia="pl-PL"/>
        </w:rPr>
        <w:t>dwieście pięćdziesiąt</w:t>
      </w:r>
      <w:r w:rsidRPr="00126569">
        <w:rPr>
          <w:rFonts w:ascii="Times New Roman" w:eastAsia="Times New Roman" w:hAnsi="Times New Roman" w:cs="Times New Roman"/>
          <w:lang w:eastAsia="pl-PL"/>
        </w:rPr>
        <w:t xml:space="preserve"> złotych). </w:t>
      </w:r>
    </w:p>
    <w:p w:rsidR="00126569" w:rsidRPr="00126569" w:rsidRDefault="00126569" w:rsidP="0012656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6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bookmarkStart w:id="2" w:name="bookmark_3"/>
      <w:bookmarkEnd w:id="2"/>
      <w:r w:rsidRPr="00126569">
        <w:rPr>
          <w:rFonts w:ascii="Times New Roman" w:eastAsia="Times New Roman" w:hAnsi="Times New Roman" w:cs="Times New Roman"/>
          <w:lang w:eastAsia="pl-PL"/>
        </w:rPr>
        <w:t xml:space="preserve">Wykonanie uchwały powierza się Burmistrzowi Gminy </w:t>
      </w:r>
      <w:r>
        <w:rPr>
          <w:rFonts w:ascii="Times New Roman" w:eastAsia="Times New Roman" w:hAnsi="Times New Roman" w:cs="Times New Roman"/>
          <w:lang w:eastAsia="pl-PL"/>
        </w:rPr>
        <w:t>Milicz</w:t>
      </w:r>
      <w:r w:rsidRPr="00126569">
        <w:rPr>
          <w:rFonts w:ascii="Times New Roman" w:eastAsia="Times New Roman" w:hAnsi="Times New Roman" w:cs="Times New Roman"/>
          <w:lang w:eastAsia="pl-PL"/>
        </w:rPr>
        <w:t>. </w:t>
      </w:r>
    </w:p>
    <w:p w:rsidR="00126569" w:rsidRPr="00126569" w:rsidRDefault="00126569" w:rsidP="0012656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6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bookmarkStart w:id="3" w:name="bookmark_4"/>
      <w:bookmarkEnd w:id="3"/>
      <w:r w:rsidRPr="00126569">
        <w:rPr>
          <w:rFonts w:ascii="Times New Roman" w:eastAsia="Times New Roman" w:hAnsi="Times New Roman" w:cs="Times New Roman"/>
          <w:lang w:eastAsia="pl-PL"/>
        </w:rPr>
        <w:t>Uchwała wchodzi w życie po upływie 14 dni od dnia ogłoszenia w Dzienniku Urzędowym Województwa Dolnośląskiego. </w:t>
      </w:r>
    </w:p>
    <w:p w:rsidR="00126569" w:rsidRPr="00126569" w:rsidRDefault="00126569" w:rsidP="0012656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69">
        <w:rPr>
          <w:rFonts w:ascii="Times New Roman" w:eastAsia="Times New Roman" w:hAnsi="Times New Roman" w:cs="Times New Roman"/>
          <w:lang w:eastAsia="pl-PL"/>
        </w:rPr>
        <w:t> </w:t>
      </w:r>
    </w:p>
    <w:p w:rsidR="00126569" w:rsidRPr="00126569" w:rsidRDefault="00126569" w:rsidP="0012656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69">
        <w:rPr>
          <w:rFonts w:ascii="Times New Roman" w:eastAsia="Times New Roman" w:hAnsi="Times New Roman" w:cs="Times New Roman"/>
          <w:lang w:eastAsia="pl-PL"/>
        </w:rPr>
        <w:t> </w:t>
      </w:r>
    </w:p>
    <w:p w:rsidR="00126569" w:rsidRPr="00126569" w:rsidRDefault="00126569" w:rsidP="00126569">
      <w:pPr>
        <w:keepNext/>
        <w:spacing w:before="560" w:after="560" w:line="240" w:lineRule="auto"/>
        <w:ind w:left="5387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bookmark_5"/>
      <w:bookmarkEnd w:id="4"/>
      <w:r w:rsidRPr="00126569">
        <w:rPr>
          <w:rFonts w:ascii="Times New Roman" w:eastAsia="Times New Roman" w:hAnsi="Times New Roman" w:cs="Times New Roman"/>
          <w:lang w:eastAsia="pl-PL"/>
        </w:rPr>
        <w:t>Przewodniczący Rady Miejskiej w </w:t>
      </w:r>
      <w:r>
        <w:rPr>
          <w:rFonts w:ascii="Times New Roman" w:eastAsia="Times New Roman" w:hAnsi="Times New Roman" w:cs="Times New Roman"/>
          <w:lang w:eastAsia="pl-PL"/>
        </w:rPr>
        <w:t>Miliczu</w:t>
      </w:r>
    </w:p>
    <w:p w:rsidR="00E311B3" w:rsidRDefault="00E311B3" w:rsidP="00E311B3">
      <w:pPr>
        <w:pageBreakBefore/>
        <w:spacing w:after="280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 w:rsidRPr="005276B0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Uzasadnienie</w:t>
      </w:r>
    </w:p>
    <w:p w:rsidR="00E311B3" w:rsidRPr="005276B0" w:rsidRDefault="00E311B3" w:rsidP="00E311B3">
      <w:pPr>
        <w:spacing w:after="2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11B3" w:rsidRPr="00C8484D" w:rsidRDefault="00E311B3" w:rsidP="00E311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Cel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przewidywane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skutki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podjęcia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uchwały.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E311B3" w:rsidRPr="005276B0" w:rsidRDefault="00E311B3" w:rsidP="00E311B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11B3" w:rsidRPr="005276B0" w:rsidRDefault="00E311B3" w:rsidP="00E311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uchwały jest uregulowanie wysokości opłat za wpis do rejestru żłobków i klubów dziecięcych stosownie do postanowień art. 33 ust. 2 </w:t>
      </w:r>
      <w:r w:rsidRPr="00E311B3">
        <w:rPr>
          <w:rFonts w:ascii="Times New Roman" w:hAnsi="Times New Roman" w:cs="Times New Roman"/>
          <w:sz w:val="24"/>
          <w:szCs w:val="24"/>
        </w:rPr>
        <w:t>ustawy z dnia 4 lutego 2011 roku o opiece nad dziećmi w wieku do lat 3 (Dz. U. Nr 45, poz. 235z późniejszymi zmianami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11B3" w:rsidRDefault="00E311B3" w:rsidP="00E311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Aktualny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stan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faktyczny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prawny.</w:t>
      </w:r>
    </w:p>
    <w:p w:rsidR="00E311B3" w:rsidRPr="005276B0" w:rsidRDefault="00E311B3" w:rsidP="00E311B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11B3" w:rsidRDefault="00E311B3" w:rsidP="004E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B0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dniem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weszła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życie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ustawa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Pr="00E311B3">
        <w:rPr>
          <w:rFonts w:ascii="Times New Roman" w:hAnsi="Times New Roman" w:cs="Times New Roman"/>
          <w:sz w:val="24"/>
          <w:szCs w:val="24"/>
        </w:rPr>
        <w:t>4 lutego 2011 roku o opiece nad dziećmi w wieku do lat 3 (Dz. U. Nr 45, poz. 235z późniejszymi zmianami</w:t>
      </w:r>
      <w:r>
        <w:rPr>
          <w:rFonts w:ascii="Times New Roman" w:hAnsi="Times New Roman" w:cs="Times New Roman"/>
          <w:sz w:val="24"/>
          <w:szCs w:val="24"/>
        </w:rPr>
        <w:t xml:space="preserve">). Zgodnie z art. </w:t>
      </w:r>
      <w:r w:rsidR="004E2B8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ww. ustawy </w:t>
      </w:r>
      <w:r w:rsidR="004E2B8B">
        <w:rPr>
          <w:rFonts w:ascii="Times New Roman" w:hAnsi="Times New Roman" w:cs="Times New Roman"/>
          <w:sz w:val="24"/>
          <w:szCs w:val="24"/>
        </w:rPr>
        <w:t>p</w:t>
      </w:r>
      <w:r w:rsidR="004E2B8B" w:rsidRPr="004E2B8B">
        <w:rPr>
          <w:rFonts w:ascii="Times New Roman" w:hAnsi="Times New Roman" w:cs="Times New Roman"/>
          <w:sz w:val="24"/>
          <w:szCs w:val="24"/>
        </w:rPr>
        <w:t>rowadzenie żłobka lub klubu dziecięcego jest działalnością regulowaną</w:t>
      </w:r>
      <w:r w:rsidR="004E2B8B">
        <w:rPr>
          <w:rFonts w:ascii="Times New Roman" w:hAnsi="Times New Roman" w:cs="Times New Roman"/>
          <w:sz w:val="24"/>
          <w:szCs w:val="24"/>
        </w:rPr>
        <w:t xml:space="preserve"> </w:t>
      </w:r>
      <w:r w:rsidR="004E2B8B" w:rsidRPr="004E2B8B">
        <w:rPr>
          <w:rFonts w:ascii="Times New Roman" w:hAnsi="Times New Roman" w:cs="Times New Roman"/>
          <w:sz w:val="24"/>
          <w:szCs w:val="24"/>
        </w:rPr>
        <w:t>w rozumieniu ustawy z dnia 2 lipca 2004 r. o swobodzie działalności gospodarczej</w:t>
      </w:r>
      <w:r w:rsidR="004E2B8B">
        <w:rPr>
          <w:rFonts w:ascii="Times New Roman" w:hAnsi="Times New Roman" w:cs="Times New Roman"/>
          <w:sz w:val="24"/>
          <w:szCs w:val="24"/>
        </w:rPr>
        <w:t xml:space="preserve"> </w:t>
      </w:r>
      <w:r w:rsidR="004E2B8B" w:rsidRPr="004E2B8B">
        <w:rPr>
          <w:rFonts w:ascii="Times New Roman" w:hAnsi="Times New Roman" w:cs="Times New Roman"/>
          <w:sz w:val="24"/>
          <w:szCs w:val="24"/>
        </w:rPr>
        <w:t>(Dz. U. z 2010 r. Nr 220, poz. 1447 i Nr 239, poz. 1593) i wymaga wpisu do rejestru</w:t>
      </w:r>
      <w:r w:rsidR="004E2B8B">
        <w:rPr>
          <w:rFonts w:ascii="Times New Roman" w:hAnsi="Times New Roman" w:cs="Times New Roman"/>
          <w:sz w:val="24"/>
          <w:szCs w:val="24"/>
        </w:rPr>
        <w:t xml:space="preserve"> </w:t>
      </w:r>
      <w:r w:rsidR="004E2B8B" w:rsidRPr="004E2B8B">
        <w:rPr>
          <w:rFonts w:ascii="Times New Roman" w:hAnsi="Times New Roman" w:cs="Times New Roman"/>
          <w:sz w:val="24"/>
          <w:szCs w:val="24"/>
        </w:rPr>
        <w:t>żłobków i klubów dziecięcych, zwanego dalej „rejestrem”</w:t>
      </w:r>
      <w:r w:rsidR="004E2B8B">
        <w:rPr>
          <w:rFonts w:ascii="Times New Roman" w:hAnsi="Times New Roman" w:cs="Times New Roman"/>
          <w:sz w:val="24"/>
          <w:szCs w:val="24"/>
        </w:rPr>
        <w:t>. Zgodnie z art. 27 ust. 1 ww. ustawy r</w:t>
      </w:r>
      <w:r w:rsidR="004E2B8B" w:rsidRPr="004E2B8B">
        <w:rPr>
          <w:rFonts w:ascii="Times New Roman" w:hAnsi="Times New Roman" w:cs="Times New Roman"/>
          <w:sz w:val="24"/>
          <w:szCs w:val="24"/>
        </w:rPr>
        <w:t>ejestr prowadzi wójt, burmistrz lub prezydent miasta właściwy ze względu na</w:t>
      </w:r>
      <w:r w:rsidR="004E2B8B">
        <w:rPr>
          <w:rFonts w:ascii="Times New Roman" w:hAnsi="Times New Roman" w:cs="Times New Roman"/>
          <w:sz w:val="24"/>
          <w:szCs w:val="24"/>
        </w:rPr>
        <w:t xml:space="preserve"> </w:t>
      </w:r>
      <w:r w:rsidR="004E2B8B" w:rsidRPr="004E2B8B">
        <w:rPr>
          <w:rFonts w:ascii="Times New Roman" w:hAnsi="Times New Roman" w:cs="Times New Roman"/>
          <w:sz w:val="24"/>
          <w:szCs w:val="24"/>
        </w:rPr>
        <w:t>miejsce prowadzenia żłobka lub klubu dziecięcego</w:t>
      </w:r>
      <w:r w:rsidR="004E2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B8B" w:rsidRPr="004E2B8B" w:rsidRDefault="004E2B8B" w:rsidP="004E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33 ww. ustawy ustawodawca ustalił, że w</w:t>
      </w:r>
      <w:r w:rsidRPr="004E2B8B">
        <w:rPr>
          <w:rFonts w:ascii="Times New Roman" w:hAnsi="Times New Roman" w:cs="Times New Roman"/>
          <w:sz w:val="24"/>
          <w:szCs w:val="24"/>
        </w:rPr>
        <w:t>pis do rejestru podlega opłacie, kt</w:t>
      </w:r>
      <w:r>
        <w:rPr>
          <w:rFonts w:ascii="Times New Roman" w:hAnsi="Times New Roman" w:cs="Times New Roman"/>
          <w:sz w:val="24"/>
          <w:szCs w:val="24"/>
        </w:rPr>
        <w:t>óra stanowi dochód własny gminy oraz, że w</w:t>
      </w:r>
      <w:r w:rsidRPr="004E2B8B">
        <w:rPr>
          <w:rFonts w:ascii="Times New Roman" w:hAnsi="Times New Roman" w:cs="Times New Roman"/>
          <w:sz w:val="24"/>
          <w:szCs w:val="24"/>
        </w:rPr>
        <w:t>ysokość opłaty ustala rada gminy w drodze uchwały.</w:t>
      </w:r>
      <w:r>
        <w:rPr>
          <w:rFonts w:ascii="Times New Roman" w:hAnsi="Times New Roman" w:cs="Times New Roman"/>
          <w:sz w:val="24"/>
          <w:szCs w:val="24"/>
        </w:rPr>
        <w:t xml:space="preserve"> Ustawodawca ograniczył maksymalną wysokość opłaty do </w:t>
      </w:r>
      <w:r w:rsidRPr="004E2B8B">
        <w:rPr>
          <w:rFonts w:ascii="Times New Roman" w:hAnsi="Times New Roman" w:cs="Times New Roman"/>
          <w:sz w:val="24"/>
          <w:szCs w:val="24"/>
        </w:rPr>
        <w:t>50% minimalnego wynagrodzenia</w:t>
      </w:r>
    </w:p>
    <w:p w:rsidR="004E2B8B" w:rsidRPr="004E2B8B" w:rsidRDefault="004E2B8B" w:rsidP="004E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8B">
        <w:rPr>
          <w:rFonts w:ascii="Times New Roman" w:hAnsi="Times New Roman" w:cs="Times New Roman"/>
          <w:sz w:val="24"/>
          <w:szCs w:val="24"/>
        </w:rPr>
        <w:t>za pracę ustalonego zgodnie z przepisami o minimalnym wynagrodzeniu za pracę.</w:t>
      </w:r>
      <w:r>
        <w:rPr>
          <w:rFonts w:ascii="Times New Roman" w:hAnsi="Times New Roman" w:cs="Times New Roman"/>
          <w:sz w:val="24"/>
          <w:szCs w:val="24"/>
        </w:rPr>
        <w:t xml:space="preserve"> W roku 2011 minimalne wynagrodzenie za pracę zostało ustalone na 1386 złoty, co oznacza, że wysokość opłaty nie może przekraczać kwoty 693 zł.</w:t>
      </w:r>
    </w:p>
    <w:p w:rsidR="004E2B8B" w:rsidRDefault="004E2B8B" w:rsidP="004E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8B">
        <w:rPr>
          <w:rFonts w:ascii="Times New Roman" w:hAnsi="Times New Roman" w:cs="Times New Roman"/>
          <w:sz w:val="24"/>
          <w:szCs w:val="24"/>
        </w:rPr>
        <w:t>Zmiany w rejestrze oraz wykreślenie z rejestru są zwolnione z opłaty.</w:t>
      </w:r>
    </w:p>
    <w:p w:rsidR="004E2B8B" w:rsidRDefault="004E2B8B" w:rsidP="004E2B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1B3" w:rsidRDefault="00E311B3" w:rsidP="00E311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Różnice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pomiędzy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dotychczasowym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projektowanym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stanem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prawnym.</w:t>
      </w:r>
    </w:p>
    <w:p w:rsidR="00E311B3" w:rsidRPr="005276B0" w:rsidRDefault="00E311B3" w:rsidP="00E311B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11B3" w:rsidRPr="005276B0" w:rsidRDefault="004E2B8B" w:rsidP="00E311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nowe zadanie nałożone na gminy, w związku z czym nie były one dotychczas regulowane.</w:t>
      </w:r>
    </w:p>
    <w:p w:rsidR="00E311B3" w:rsidRDefault="00E311B3" w:rsidP="00E311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Konsekwencje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finansowe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budżetu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Milicz.</w:t>
      </w:r>
    </w:p>
    <w:p w:rsidR="00E311B3" w:rsidRPr="005276B0" w:rsidRDefault="00E311B3" w:rsidP="00E311B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11B3" w:rsidRDefault="00356CA2" w:rsidP="00E311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wpis zgodnie z brzmieniem art. 33 ust. 1 ww. ustawy stanowić będą dochód własny gminy. Biorąc pod uwagę ich wysokość nie będą miały istotnego znaczenia dla budżetu Gminy Milicz.</w:t>
      </w:r>
      <w:r w:rsidR="009F46BD">
        <w:rPr>
          <w:rFonts w:ascii="Times New Roman" w:hAnsi="Times New Roman" w:cs="Times New Roman"/>
          <w:sz w:val="24"/>
          <w:szCs w:val="24"/>
        </w:rPr>
        <w:t xml:space="preserve"> </w:t>
      </w:r>
      <w:r w:rsidR="00E311B3">
        <w:rPr>
          <w:rFonts w:ascii="Times New Roman" w:eastAsia="Calibri" w:hAnsi="Times New Roman" w:cs="Times New Roman"/>
          <w:sz w:val="24"/>
          <w:szCs w:val="24"/>
        </w:rPr>
        <w:t>Przykładowe o</w:t>
      </w:r>
      <w:r w:rsidR="00E311B3" w:rsidRPr="005276B0">
        <w:rPr>
          <w:rFonts w:ascii="Times New Roman" w:eastAsia="Calibri" w:hAnsi="Times New Roman" w:cs="Times New Roman"/>
          <w:sz w:val="24"/>
          <w:szCs w:val="24"/>
        </w:rPr>
        <w:t>płaty</w:t>
      </w:r>
      <w:r w:rsidR="00E31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1B3" w:rsidRPr="005276B0">
        <w:rPr>
          <w:rFonts w:ascii="Times New Roman" w:eastAsia="Calibri" w:hAnsi="Times New Roman" w:cs="Times New Roman"/>
          <w:sz w:val="24"/>
          <w:szCs w:val="24"/>
        </w:rPr>
        <w:t>w</w:t>
      </w:r>
      <w:r w:rsidR="00E31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1B3" w:rsidRPr="005276B0">
        <w:rPr>
          <w:rFonts w:ascii="Times New Roman" w:eastAsia="Calibri" w:hAnsi="Times New Roman" w:cs="Times New Roman"/>
          <w:sz w:val="24"/>
          <w:szCs w:val="24"/>
        </w:rPr>
        <w:t>innych</w:t>
      </w:r>
      <w:r w:rsidR="00E31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1B3" w:rsidRPr="005276B0">
        <w:rPr>
          <w:rFonts w:ascii="Times New Roman" w:eastAsia="Calibri" w:hAnsi="Times New Roman" w:cs="Times New Roman"/>
          <w:sz w:val="24"/>
          <w:szCs w:val="24"/>
        </w:rPr>
        <w:t>Gminach: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1"/>
        <w:gridCol w:w="3130"/>
      </w:tblGrid>
      <w:tr w:rsidR="00356CA2" w:rsidRPr="003522E4" w:rsidTr="00356CA2">
        <w:trPr>
          <w:jc w:val="center"/>
        </w:trPr>
        <w:tc>
          <w:tcPr>
            <w:tcW w:w="3461" w:type="dxa"/>
          </w:tcPr>
          <w:p w:rsidR="00356CA2" w:rsidRPr="005276B0" w:rsidRDefault="00356CA2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130" w:type="dxa"/>
          </w:tcPr>
          <w:p w:rsidR="00356CA2" w:rsidRPr="005276B0" w:rsidRDefault="00356CA2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B0">
              <w:rPr>
                <w:rFonts w:ascii="Times New Roman" w:eastAsia="Calibri" w:hAnsi="Times New Roman" w:cs="Times New Roman"/>
                <w:sz w:val="24"/>
                <w:szCs w:val="24"/>
              </w:rPr>
              <w:t>Wysokość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6B0">
              <w:rPr>
                <w:rFonts w:ascii="Times New Roman" w:eastAsia="Calibri" w:hAnsi="Times New Roman" w:cs="Times New Roman"/>
                <w:sz w:val="24"/>
                <w:szCs w:val="24"/>
              </w:rPr>
              <w:t>opłaty</w:t>
            </w:r>
          </w:p>
        </w:tc>
      </w:tr>
      <w:tr w:rsidR="009F46BD" w:rsidRPr="003522E4" w:rsidTr="00356CA2">
        <w:trPr>
          <w:trHeight w:val="103"/>
          <w:jc w:val="center"/>
        </w:trPr>
        <w:tc>
          <w:tcPr>
            <w:tcW w:w="3461" w:type="dxa"/>
          </w:tcPr>
          <w:p w:rsidR="009F46BD" w:rsidRPr="005276B0" w:rsidRDefault="009F46BD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Cieszków</w:t>
            </w:r>
          </w:p>
        </w:tc>
        <w:tc>
          <w:tcPr>
            <w:tcW w:w="3130" w:type="dxa"/>
          </w:tcPr>
          <w:p w:rsidR="009F46BD" w:rsidRDefault="009F46BD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zł</w:t>
            </w:r>
          </w:p>
        </w:tc>
      </w:tr>
      <w:tr w:rsidR="00356CA2" w:rsidRPr="003522E4" w:rsidTr="00356CA2">
        <w:trPr>
          <w:trHeight w:val="103"/>
          <w:jc w:val="center"/>
        </w:trPr>
        <w:tc>
          <w:tcPr>
            <w:tcW w:w="3461" w:type="dxa"/>
          </w:tcPr>
          <w:p w:rsidR="00356CA2" w:rsidRPr="005276B0" w:rsidRDefault="00356CA2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B0">
              <w:rPr>
                <w:rFonts w:ascii="Times New Roman" w:eastAsia="Calibri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Trzebnica</w:t>
            </w:r>
          </w:p>
        </w:tc>
        <w:tc>
          <w:tcPr>
            <w:tcW w:w="3130" w:type="dxa"/>
          </w:tcPr>
          <w:p w:rsidR="00356CA2" w:rsidRPr="005276B0" w:rsidRDefault="00356CA2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 zł</w:t>
            </w:r>
          </w:p>
        </w:tc>
      </w:tr>
      <w:tr w:rsidR="00356CA2" w:rsidRPr="003522E4" w:rsidTr="00356CA2">
        <w:trPr>
          <w:jc w:val="center"/>
        </w:trPr>
        <w:tc>
          <w:tcPr>
            <w:tcW w:w="3461" w:type="dxa"/>
          </w:tcPr>
          <w:p w:rsidR="00356CA2" w:rsidRPr="005276B0" w:rsidRDefault="00356CA2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B0">
              <w:rPr>
                <w:rFonts w:ascii="Times New Roman" w:eastAsia="Calibri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Miękinia</w:t>
            </w:r>
          </w:p>
        </w:tc>
        <w:tc>
          <w:tcPr>
            <w:tcW w:w="3130" w:type="dxa"/>
          </w:tcPr>
          <w:p w:rsidR="00356CA2" w:rsidRPr="005276B0" w:rsidRDefault="00356CA2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Pr="005276B0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356CA2" w:rsidRPr="003522E4" w:rsidTr="00356CA2">
        <w:trPr>
          <w:jc w:val="center"/>
        </w:trPr>
        <w:tc>
          <w:tcPr>
            <w:tcW w:w="3461" w:type="dxa"/>
          </w:tcPr>
          <w:p w:rsidR="00356CA2" w:rsidRPr="005276B0" w:rsidRDefault="00356CA2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B0">
              <w:rPr>
                <w:rFonts w:ascii="Times New Roman" w:eastAsia="Calibri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Malczyce</w:t>
            </w:r>
          </w:p>
        </w:tc>
        <w:tc>
          <w:tcPr>
            <w:tcW w:w="3130" w:type="dxa"/>
          </w:tcPr>
          <w:p w:rsidR="00356CA2" w:rsidRPr="005276B0" w:rsidRDefault="00356CA2" w:rsidP="002A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25% najniższego wynagrodzenia tj. </w:t>
            </w:r>
            <w:r w:rsidR="002A48C6">
              <w:rPr>
                <w:rFonts w:ascii="Times New Roman" w:eastAsia="Calibri" w:hAnsi="Times New Roman" w:cs="Times New Roman"/>
                <w:sz w:val="24"/>
                <w:szCs w:val="24"/>
              </w:rPr>
              <w:t>346,50 zł</w:t>
            </w:r>
          </w:p>
        </w:tc>
      </w:tr>
      <w:tr w:rsidR="00356CA2" w:rsidRPr="003522E4" w:rsidTr="00356CA2">
        <w:trPr>
          <w:jc w:val="center"/>
        </w:trPr>
        <w:tc>
          <w:tcPr>
            <w:tcW w:w="3461" w:type="dxa"/>
          </w:tcPr>
          <w:p w:rsidR="00356CA2" w:rsidRPr="005276B0" w:rsidRDefault="00356CA2" w:rsidP="002A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B0">
              <w:rPr>
                <w:rFonts w:ascii="Times New Roman" w:eastAsia="Calibri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8C6">
              <w:rPr>
                <w:rFonts w:ascii="Times New Roman" w:eastAsia="Calibri" w:hAnsi="Times New Roman" w:cs="Times New Roman"/>
                <w:sz w:val="24"/>
                <w:szCs w:val="24"/>
              </w:rPr>
              <w:t>Ziębice</w:t>
            </w:r>
          </w:p>
        </w:tc>
        <w:tc>
          <w:tcPr>
            <w:tcW w:w="3130" w:type="dxa"/>
          </w:tcPr>
          <w:p w:rsidR="00356CA2" w:rsidRPr="005276B0" w:rsidRDefault="002A48C6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692 zł</w:t>
            </w:r>
          </w:p>
        </w:tc>
      </w:tr>
      <w:tr w:rsidR="00356CA2" w:rsidRPr="003522E4" w:rsidTr="00356CA2">
        <w:trPr>
          <w:jc w:val="center"/>
        </w:trPr>
        <w:tc>
          <w:tcPr>
            <w:tcW w:w="3461" w:type="dxa"/>
          </w:tcPr>
          <w:p w:rsidR="00356CA2" w:rsidRPr="005276B0" w:rsidRDefault="00356CA2" w:rsidP="002A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6B0">
              <w:rPr>
                <w:rFonts w:ascii="Times New Roman" w:eastAsia="Calibri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8C6">
              <w:rPr>
                <w:rFonts w:ascii="Times New Roman" w:eastAsia="Calibri" w:hAnsi="Times New Roman" w:cs="Times New Roman"/>
                <w:sz w:val="24"/>
                <w:szCs w:val="24"/>
              </w:rPr>
              <w:t>Kłodzko</w:t>
            </w:r>
          </w:p>
        </w:tc>
        <w:tc>
          <w:tcPr>
            <w:tcW w:w="3130" w:type="dxa"/>
          </w:tcPr>
          <w:p w:rsidR="00356CA2" w:rsidRPr="005276B0" w:rsidRDefault="002A48C6" w:rsidP="002A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6CA2" w:rsidRPr="005276B0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356CA2" w:rsidRPr="003522E4" w:rsidTr="00356CA2">
        <w:trPr>
          <w:jc w:val="center"/>
        </w:trPr>
        <w:tc>
          <w:tcPr>
            <w:tcW w:w="3461" w:type="dxa"/>
          </w:tcPr>
          <w:p w:rsidR="00356CA2" w:rsidRPr="005276B0" w:rsidRDefault="002A48C6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Miasto Wałbrzych</w:t>
            </w:r>
          </w:p>
        </w:tc>
        <w:tc>
          <w:tcPr>
            <w:tcW w:w="3130" w:type="dxa"/>
          </w:tcPr>
          <w:p w:rsidR="00356CA2" w:rsidRPr="005276B0" w:rsidRDefault="002A48C6" w:rsidP="00356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 zł</w:t>
            </w:r>
          </w:p>
        </w:tc>
      </w:tr>
    </w:tbl>
    <w:p w:rsidR="00E311B3" w:rsidRDefault="00E311B3" w:rsidP="00E311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Uzgodnienia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konsultacje.</w:t>
      </w:r>
    </w:p>
    <w:p w:rsidR="00E311B3" w:rsidRPr="005276B0" w:rsidRDefault="00E311B3" w:rsidP="00E311B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11B3" w:rsidRPr="005276B0" w:rsidRDefault="00E311B3" w:rsidP="00E311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6B0">
        <w:rPr>
          <w:rFonts w:ascii="Times New Roman" w:eastAsia="Calibri" w:hAnsi="Times New Roman" w:cs="Times New Roman"/>
          <w:sz w:val="24"/>
          <w:szCs w:val="24"/>
        </w:rPr>
        <w:t>Powyższy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projekt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konsultacjom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społecznym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poprzez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zamieszczenie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stronie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BIP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Gminy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Milicz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okres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6B0">
        <w:rPr>
          <w:rFonts w:ascii="Times New Roman" w:eastAsia="Calibri" w:hAnsi="Times New Roman" w:cs="Times New Roman"/>
          <w:sz w:val="24"/>
          <w:szCs w:val="24"/>
        </w:rPr>
        <w:t>dni.</w:t>
      </w:r>
    </w:p>
    <w:p w:rsidR="00E311B3" w:rsidRDefault="00E311B3" w:rsidP="00E311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Rozdzielnik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odbiorców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zewnętrznych</w:t>
      </w:r>
      <w:r w:rsidR="009F46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76B0">
        <w:rPr>
          <w:rFonts w:ascii="Times New Roman" w:eastAsia="Times New Roman" w:hAnsi="Times New Roman"/>
          <w:b/>
          <w:sz w:val="24"/>
          <w:szCs w:val="24"/>
          <w:lang w:eastAsia="pl-PL"/>
        </w:rPr>
        <w:t>wewnętrznych.</w:t>
      </w:r>
    </w:p>
    <w:p w:rsidR="00E311B3" w:rsidRPr="005276B0" w:rsidRDefault="00E311B3" w:rsidP="00E311B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11B3" w:rsidRPr="005276B0" w:rsidRDefault="009F46BD" w:rsidP="00E311B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  <w:r w:rsidR="00E311B3">
        <w:rPr>
          <w:rFonts w:ascii="Times New Roman" w:hAnsi="Times New Roman"/>
          <w:sz w:val="24"/>
          <w:szCs w:val="24"/>
        </w:rPr>
        <w:t>.</w:t>
      </w:r>
    </w:p>
    <w:p w:rsidR="00E311B3" w:rsidRPr="005276B0" w:rsidRDefault="00E311B3" w:rsidP="00E311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1B3" w:rsidRPr="005276B0" w:rsidRDefault="00E311B3" w:rsidP="00E311B3">
      <w:pPr>
        <w:spacing w:before="240"/>
        <w:ind w:firstLine="4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1B3" w:rsidRPr="005276B0" w:rsidRDefault="00E311B3" w:rsidP="00E311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A0E" w:rsidRDefault="00276A0E"/>
    <w:sectPr w:rsidR="00276A0E" w:rsidSect="0027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16" w:rsidRDefault="002D0A16" w:rsidP="00126569">
      <w:pPr>
        <w:spacing w:after="0" w:line="240" w:lineRule="auto"/>
      </w:pPr>
      <w:r>
        <w:separator/>
      </w:r>
    </w:p>
  </w:endnote>
  <w:endnote w:type="continuationSeparator" w:id="0">
    <w:p w:rsidR="002D0A16" w:rsidRDefault="002D0A16" w:rsidP="0012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16" w:rsidRDefault="002D0A16" w:rsidP="00126569">
      <w:pPr>
        <w:spacing w:after="0" w:line="240" w:lineRule="auto"/>
      </w:pPr>
      <w:r>
        <w:separator/>
      </w:r>
    </w:p>
  </w:footnote>
  <w:footnote w:type="continuationSeparator" w:id="0">
    <w:p w:rsidR="002D0A16" w:rsidRDefault="002D0A16" w:rsidP="00126569">
      <w:pPr>
        <w:spacing w:after="0" w:line="240" w:lineRule="auto"/>
      </w:pPr>
      <w:r>
        <w:continuationSeparator/>
      </w:r>
    </w:p>
  </w:footnote>
  <w:footnote w:id="1">
    <w:p w:rsidR="00126569" w:rsidRPr="00404069" w:rsidRDefault="00126569" w:rsidP="008A149F">
      <w:pPr>
        <w:pStyle w:val="Tekstprzypisudolnego"/>
        <w:ind w:left="142" w:hanging="142"/>
        <w:jc w:val="both"/>
        <w:rPr>
          <w:sz w:val="22"/>
        </w:rPr>
      </w:pPr>
      <w:r w:rsidRPr="00404069">
        <w:rPr>
          <w:rStyle w:val="Odwoanieprzypisudolnego"/>
          <w:sz w:val="22"/>
        </w:rPr>
        <w:footnoteRef/>
      </w:r>
      <w:r w:rsidRPr="00404069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Cs w:val="16"/>
        </w:rPr>
        <w:t>z</w:t>
      </w:r>
      <w:r w:rsidRPr="00404069">
        <w:rPr>
          <w:szCs w:val="16"/>
        </w:rPr>
        <w:t>miany tekstu jednolitego wymienionej ustawy zostały ogłoszone w Dz. U. z 2002 r., Nr 23, poz. 220, Nr 62, poz. 558, Nr 113, poz. 984, Nr 153, poz. 1271 i Nr 214, poz. 1806 z 2003 r., z 2003 r., Nr 80, poz. 717 i Nr 162, poz. 1568, z 2004.r., Nr 102, poz. 1055, Nr 116, poz. 1203 i Nr 167, poz. 1759, z 2005 r., Nr 172, poz. 1441 i Nr 175, poz. 1457, z 2006 r. Nr 17, poz. 128 i Nr 181, poz. 1337, z 2007 r. Nr 48, poz. 327, Nr 138, poz. 974 i Nr 17, poz. 1218, z 2008 r. Nr 180, poz. 1111, i Nr 223, poz. 1458, z 2009 r. Nr 52, poz. 420 i Nr 157, poz. 1241 oraz z 2010 r., Nr 28, poz. 142 i 146, Nr 40 poz. 230, Nr 106, poz. 675, z 2011 r. Nr 21, poz. 113, Nr 117, poz. 679 i Nr 134, poz. 777</w:t>
      </w:r>
      <w:r>
        <w:rPr>
          <w:szCs w:val="16"/>
        </w:rPr>
        <w:t>,</w:t>
      </w:r>
      <w:r w:rsidRPr="00404069">
        <w:rPr>
          <w:rFonts w:ascii="Arial" w:hAnsi="Arial" w:cs="Arial"/>
        </w:rPr>
        <w:t xml:space="preserve"> </w:t>
      </w:r>
      <w:r w:rsidRPr="00404069">
        <w:t>Nr 149, poz. 887</w:t>
      </w:r>
      <w:r w:rsidR="008A149F">
        <w:t>, Nr 217, poz. 1281</w:t>
      </w:r>
    </w:p>
  </w:footnote>
  <w:footnote w:id="2">
    <w:p w:rsidR="008A149F" w:rsidRPr="008A149F" w:rsidRDefault="008A149F" w:rsidP="008A1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A149F">
        <w:rPr>
          <w:rFonts w:ascii="Times New Roman" w:hAnsi="Times New Roman" w:cs="Times New Roman"/>
          <w:sz w:val="20"/>
          <w:szCs w:val="20"/>
        </w:rPr>
        <w:t xml:space="preserve">zmiany tekstu wymienionej ustawy zostały ogłoszone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8A149F">
        <w:rPr>
          <w:rFonts w:ascii="Times New Roman" w:hAnsi="Times New Roman" w:cs="Times New Roman"/>
          <w:sz w:val="20"/>
          <w:szCs w:val="20"/>
        </w:rPr>
        <w:t xml:space="preserve"> Dz. 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A149F">
        <w:rPr>
          <w:rFonts w:ascii="Times New Roman" w:hAnsi="Times New Roman" w:cs="Times New Roman"/>
          <w:sz w:val="20"/>
          <w:szCs w:val="20"/>
        </w:rPr>
        <w:t xml:space="preserve"> z 2011 r. </w:t>
      </w:r>
      <w:r w:rsidRPr="008A149F">
        <w:rPr>
          <w:rFonts w:ascii="Times New Roman" w:hAnsi="Times New Roman" w:cs="Times New Roman"/>
          <w:bCs/>
          <w:sz w:val="20"/>
          <w:szCs w:val="20"/>
        </w:rPr>
        <w:t>Nr 131, poz. 764, Nr 171, poz. 1016.</w:t>
      </w:r>
      <w:r w:rsidRPr="008A14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BD2"/>
    <w:multiLevelType w:val="hybridMultilevel"/>
    <w:tmpl w:val="C208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008A"/>
    <w:multiLevelType w:val="hybridMultilevel"/>
    <w:tmpl w:val="9F888CD4"/>
    <w:lvl w:ilvl="0" w:tplc="A528887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BA82926"/>
    <w:multiLevelType w:val="hybridMultilevel"/>
    <w:tmpl w:val="63F88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13A7"/>
    <w:multiLevelType w:val="hybridMultilevel"/>
    <w:tmpl w:val="9CFCEC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15C9A"/>
    <w:multiLevelType w:val="hybridMultilevel"/>
    <w:tmpl w:val="A86A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5145A"/>
    <w:multiLevelType w:val="hybridMultilevel"/>
    <w:tmpl w:val="9F888CD4"/>
    <w:lvl w:ilvl="0" w:tplc="A528887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74F5392B"/>
    <w:multiLevelType w:val="hybridMultilevel"/>
    <w:tmpl w:val="EDB6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211DF"/>
    <w:multiLevelType w:val="hybridMultilevel"/>
    <w:tmpl w:val="59FA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569"/>
    <w:rsid w:val="000254B8"/>
    <w:rsid w:val="0009413F"/>
    <w:rsid w:val="00126569"/>
    <w:rsid w:val="001569FA"/>
    <w:rsid w:val="00160D73"/>
    <w:rsid w:val="00214C49"/>
    <w:rsid w:val="00276A0E"/>
    <w:rsid w:val="002A48C6"/>
    <w:rsid w:val="002D0A16"/>
    <w:rsid w:val="00356CA2"/>
    <w:rsid w:val="004D6D95"/>
    <w:rsid w:val="004E2B8B"/>
    <w:rsid w:val="005E7DA2"/>
    <w:rsid w:val="00623934"/>
    <w:rsid w:val="007C27B4"/>
    <w:rsid w:val="008A149F"/>
    <w:rsid w:val="009B7E2A"/>
    <w:rsid w:val="009F46BD"/>
    <w:rsid w:val="00AE67F8"/>
    <w:rsid w:val="00E3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2656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56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569"/>
    <w:rPr>
      <w:rFonts w:ascii="Times New Roman" w:eastAsia="Tahoma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uiPriority w:val="99"/>
    <w:rsid w:val="00E31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311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11B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1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A408-97B6-421A-AF7A-3339EFAD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2011-11-16T22:51:00Z</dcterms:created>
  <dcterms:modified xsi:type="dcterms:W3CDTF">2011-12-21T11:31:00Z</dcterms:modified>
</cp:coreProperties>
</file>