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37" w:rsidRPr="00E6131C" w:rsidRDefault="00341937" w:rsidP="00E613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31C">
        <w:rPr>
          <w:rFonts w:ascii="Times New Roman" w:hAnsi="Times New Roman" w:cs="Times New Roman"/>
          <w:b/>
          <w:bCs/>
          <w:sz w:val="24"/>
          <w:szCs w:val="24"/>
        </w:rPr>
        <w:t>Uchwała Nr …. /2012</w:t>
      </w:r>
    </w:p>
    <w:p w:rsidR="00341937" w:rsidRPr="00E6131C" w:rsidRDefault="00341937" w:rsidP="000171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31C">
        <w:rPr>
          <w:rFonts w:ascii="Times New Roman" w:hAnsi="Times New Roman" w:cs="Times New Roman"/>
          <w:b/>
          <w:bCs/>
          <w:sz w:val="24"/>
          <w:szCs w:val="24"/>
        </w:rPr>
        <w:t>Rady Miejskiej w Miliczu</w:t>
      </w:r>
    </w:p>
    <w:p w:rsidR="00341937" w:rsidRPr="00E6131C" w:rsidRDefault="00341937" w:rsidP="00017166">
      <w:pPr>
        <w:jc w:val="center"/>
        <w:rPr>
          <w:rFonts w:ascii="Times New Roman" w:hAnsi="Times New Roman" w:cs="Times New Roman"/>
          <w:sz w:val="24"/>
          <w:szCs w:val="24"/>
        </w:rPr>
      </w:pPr>
      <w:r w:rsidRPr="00E6131C">
        <w:rPr>
          <w:rFonts w:ascii="Times New Roman" w:hAnsi="Times New Roman" w:cs="Times New Roman"/>
          <w:sz w:val="24"/>
          <w:szCs w:val="24"/>
        </w:rPr>
        <w:t>z dnia ……………..2012 r.</w:t>
      </w:r>
    </w:p>
    <w:p w:rsidR="00341937" w:rsidRPr="00E6131C" w:rsidRDefault="00341937" w:rsidP="00E613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31C">
        <w:rPr>
          <w:rFonts w:ascii="Times New Roman" w:hAnsi="Times New Roman" w:cs="Times New Roman"/>
          <w:b/>
          <w:bCs/>
          <w:sz w:val="24"/>
          <w:szCs w:val="24"/>
        </w:rPr>
        <w:t>w sprawie ustalenia terminu, częstotliwości i trybu uiszczania opłaty za gospodarowanie odpadami komunalnymi</w:t>
      </w:r>
      <w:bookmarkStart w:id="0" w:name="_GoBack"/>
      <w:bookmarkEnd w:id="0"/>
    </w:p>
    <w:p w:rsidR="00341937" w:rsidRPr="00E6131C" w:rsidRDefault="00341937" w:rsidP="00017166">
      <w:pPr>
        <w:rPr>
          <w:rFonts w:ascii="Times New Roman" w:hAnsi="Times New Roman" w:cs="Times New Roman"/>
          <w:sz w:val="24"/>
          <w:szCs w:val="24"/>
        </w:rPr>
      </w:pPr>
    </w:p>
    <w:p w:rsidR="00341937" w:rsidRPr="00E6131C" w:rsidRDefault="00341937" w:rsidP="00E6131C">
      <w:pPr>
        <w:jc w:val="both"/>
        <w:rPr>
          <w:rFonts w:ascii="Times New Roman" w:hAnsi="Times New Roman" w:cs="Times New Roman"/>
          <w:sz w:val="24"/>
          <w:szCs w:val="24"/>
        </w:rPr>
      </w:pPr>
      <w:r w:rsidRPr="00E6131C">
        <w:rPr>
          <w:rFonts w:ascii="Times New Roman" w:hAnsi="Times New Roman" w:cs="Times New Roman"/>
          <w:sz w:val="24"/>
          <w:szCs w:val="24"/>
        </w:rPr>
        <w:t>Na podstawie art. 18 ust. 2 pkt 15, ustawy z dnia 8 marca 1990 r. o samorządzie gminnym (Dz. U. z 2001 r. Nr 142 poz.1591 z późn. zm.</w:t>
      </w:r>
      <w:r w:rsidRPr="00E6131C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E6131C">
        <w:rPr>
          <w:rFonts w:ascii="Times New Roman" w:hAnsi="Times New Roman" w:cs="Times New Roman"/>
          <w:sz w:val="24"/>
          <w:szCs w:val="24"/>
        </w:rPr>
        <w:t xml:space="preserve"> ) oraz art. 6l ustawy z dnia 13 września 1996 r. o utrzymaniu czystości i porządku w gminach ( Dz. U. z 2012 r. poz. 391 z późn. zm.</w:t>
      </w:r>
      <w:r w:rsidRPr="00E6131C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E6131C">
        <w:rPr>
          <w:rFonts w:ascii="Times New Roman" w:hAnsi="Times New Roman" w:cs="Times New Roman"/>
          <w:sz w:val="24"/>
          <w:szCs w:val="24"/>
        </w:rPr>
        <w:t xml:space="preserve"> ), uchwala się, co następuje:</w:t>
      </w:r>
    </w:p>
    <w:p w:rsidR="00341937" w:rsidRPr="00E6131C" w:rsidRDefault="00341937" w:rsidP="00017166">
      <w:pPr>
        <w:jc w:val="center"/>
        <w:rPr>
          <w:rFonts w:ascii="Times New Roman" w:hAnsi="Times New Roman" w:cs="Times New Roman"/>
          <w:sz w:val="24"/>
          <w:szCs w:val="24"/>
        </w:rPr>
      </w:pPr>
      <w:r w:rsidRPr="00E6131C">
        <w:rPr>
          <w:rFonts w:ascii="Times New Roman" w:hAnsi="Times New Roman" w:cs="Times New Roman"/>
          <w:sz w:val="24"/>
          <w:szCs w:val="24"/>
        </w:rPr>
        <w:t>§ 1</w:t>
      </w:r>
    </w:p>
    <w:p w:rsidR="00341937" w:rsidRPr="00E6131C" w:rsidRDefault="00341937" w:rsidP="00E6131C">
      <w:pPr>
        <w:jc w:val="both"/>
        <w:rPr>
          <w:rFonts w:ascii="Times New Roman" w:hAnsi="Times New Roman" w:cs="Times New Roman"/>
          <w:sz w:val="24"/>
          <w:szCs w:val="24"/>
        </w:rPr>
      </w:pPr>
      <w:r w:rsidRPr="00E6131C">
        <w:rPr>
          <w:rFonts w:ascii="Times New Roman" w:hAnsi="Times New Roman" w:cs="Times New Roman"/>
          <w:sz w:val="24"/>
          <w:szCs w:val="24"/>
        </w:rPr>
        <w:t>Opłatę za gospodarowanie odpadami komunalnymi, zwaną dalej „opłatą”, uiszcza się w każdym roku kalendarzowym, raz na kwartał, w terminie do 15 dnia pierwszego miesiąca kwartału kalendarzowego, począwszy od trzeciego kwartału 2013 r.</w:t>
      </w:r>
    </w:p>
    <w:p w:rsidR="00341937" w:rsidRPr="00E6131C" w:rsidRDefault="00341937" w:rsidP="00E6131C">
      <w:pPr>
        <w:jc w:val="center"/>
        <w:rPr>
          <w:rFonts w:ascii="Times New Roman" w:hAnsi="Times New Roman" w:cs="Times New Roman"/>
          <w:sz w:val="24"/>
          <w:szCs w:val="24"/>
        </w:rPr>
      </w:pPr>
      <w:r w:rsidRPr="00E6131C">
        <w:rPr>
          <w:rFonts w:ascii="Times New Roman" w:hAnsi="Times New Roman" w:cs="Times New Roman"/>
          <w:sz w:val="24"/>
          <w:szCs w:val="24"/>
        </w:rPr>
        <w:t>§ 2</w:t>
      </w:r>
    </w:p>
    <w:p w:rsidR="00341937" w:rsidRPr="00E6131C" w:rsidRDefault="00341937" w:rsidP="00E6131C">
      <w:pPr>
        <w:jc w:val="both"/>
        <w:rPr>
          <w:rFonts w:ascii="Times New Roman" w:hAnsi="Times New Roman" w:cs="Times New Roman"/>
          <w:sz w:val="24"/>
          <w:szCs w:val="24"/>
        </w:rPr>
      </w:pPr>
      <w:r w:rsidRPr="00E6131C">
        <w:rPr>
          <w:rFonts w:ascii="Times New Roman" w:hAnsi="Times New Roman" w:cs="Times New Roman"/>
          <w:sz w:val="24"/>
          <w:szCs w:val="24"/>
        </w:rPr>
        <w:t>Opłatę uiszcza się bez wezwania przelewem na rachunek bankowy Gminy Milicz.</w:t>
      </w:r>
    </w:p>
    <w:p w:rsidR="00341937" w:rsidRPr="00E6131C" w:rsidRDefault="00341937" w:rsidP="00017166">
      <w:pPr>
        <w:jc w:val="center"/>
        <w:rPr>
          <w:rFonts w:ascii="Times New Roman" w:hAnsi="Times New Roman" w:cs="Times New Roman"/>
          <w:sz w:val="24"/>
          <w:szCs w:val="24"/>
        </w:rPr>
      </w:pPr>
      <w:r w:rsidRPr="00E6131C">
        <w:rPr>
          <w:rFonts w:ascii="Times New Roman" w:hAnsi="Times New Roman" w:cs="Times New Roman"/>
          <w:sz w:val="24"/>
          <w:szCs w:val="24"/>
        </w:rPr>
        <w:t>§ 3</w:t>
      </w:r>
    </w:p>
    <w:p w:rsidR="00341937" w:rsidRPr="00E6131C" w:rsidRDefault="00341937" w:rsidP="00E6131C">
      <w:pPr>
        <w:jc w:val="both"/>
        <w:rPr>
          <w:rFonts w:ascii="Times New Roman" w:hAnsi="Times New Roman" w:cs="Times New Roman"/>
          <w:sz w:val="24"/>
          <w:szCs w:val="24"/>
        </w:rPr>
      </w:pPr>
      <w:r w:rsidRPr="00E6131C">
        <w:rPr>
          <w:rFonts w:ascii="Times New Roman" w:hAnsi="Times New Roman" w:cs="Times New Roman"/>
          <w:sz w:val="24"/>
          <w:szCs w:val="24"/>
        </w:rPr>
        <w:t>Wykonanie uchwały powierza się Burmistrzowi Gminy Milicz.</w:t>
      </w:r>
    </w:p>
    <w:p w:rsidR="00341937" w:rsidRPr="00E6131C" w:rsidRDefault="00341937" w:rsidP="00017166">
      <w:pPr>
        <w:jc w:val="center"/>
        <w:rPr>
          <w:rFonts w:ascii="Times New Roman" w:hAnsi="Times New Roman" w:cs="Times New Roman"/>
          <w:sz w:val="24"/>
          <w:szCs w:val="24"/>
        </w:rPr>
      </w:pPr>
      <w:r w:rsidRPr="00E6131C">
        <w:rPr>
          <w:rFonts w:ascii="Times New Roman" w:hAnsi="Times New Roman" w:cs="Times New Roman"/>
          <w:sz w:val="24"/>
          <w:szCs w:val="24"/>
        </w:rPr>
        <w:t>§ 4</w:t>
      </w:r>
    </w:p>
    <w:p w:rsidR="00341937" w:rsidRPr="00E6131C" w:rsidRDefault="00341937" w:rsidP="00E6131C">
      <w:pPr>
        <w:jc w:val="both"/>
        <w:rPr>
          <w:rFonts w:ascii="Times New Roman" w:hAnsi="Times New Roman" w:cs="Times New Roman"/>
          <w:sz w:val="24"/>
          <w:szCs w:val="24"/>
        </w:rPr>
      </w:pPr>
      <w:r w:rsidRPr="00E6131C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Dolnośląskiego.</w:t>
      </w:r>
    </w:p>
    <w:sectPr w:rsidR="00341937" w:rsidRPr="00E6131C" w:rsidSect="00F37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937" w:rsidRDefault="00341937" w:rsidP="00341937">
      <w:pPr>
        <w:spacing w:after="0" w:line="240" w:lineRule="auto"/>
      </w:pPr>
      <w:r>
        <w:separator/>
      </w:r>
    </w:p>
  </w:endnote>
  <w:endnote w:type="continuationSeparator" w:id="0">
    <w:p w:rsidR="00341937" w:rsidRDefault="00341937" w:rsidP="00341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937" w:rsidRDefault="00341937" w:rsidP="00341937">
      <w:pPr>
        <w:spacing w:after="0" w:line="240" w:lineRule="auto"/>
      </w:pPr>
      <w:r>
        <w:separator/>
      </w:r>
    </w:p>
  </w:footnote>
  <w:footnote w:type="continuationSeparator" w:id="0">
    <w:p w:rsidR="00341937" w:rsidRDefault="00341937" w:rsidP="00341937">
      <w:pPr>
        <w:spacing w:after="0" w:line="240" w:lineRule="auto"/>
      </w:pPr>
      <w:r>
        <w:continuationSeparator/>
      </w:r>
    </w:p>
  </w:footnote>
  <w:footnote w:id="1">
    <w:p w:rsidR="00341937" w:rsidRDefault="00341937">
      <w:pPr>
        <w:pStyle w:val="FootnoteText"/>
      </w:pPr>
      <w:r w:rsidRPr="00E6131C">
        <w:rPr>
          <w:rStyle w:val="FootnoteReference"/>
          <w:sz w:val="16"/>
          <w:szCs w:val="16"/>
        </w:rPr>
        <w:footnoteRef/>
      </w:r>
      <w:r w:rsidRPr="00E6131C">
        <w:rPr>
          <w:sz w:val="16"/>
          <w:szCs w:val="16"/>
        </w:rPr>
        <w:t xml:space="preserve"> </w:t>
      </w:r>
      <w:r w:rsidRPr="00E6131C">
        <w:rPr>
          <w:rFonts w:ascii="Times New Roman" w:hAnsi="Times New Roman" w:cs="Times New Roman"/>
          <w:sz w:val="16"/>
          <w:szCs w:val="16"/>
        </w:rPr>
        <w:t>Zmiany tekstu jednolitego wskazanej ustawy zostały ogłoszone w Dz. U. z 2002 r. Nr 23 poz. 220, Nr 62 poz. 558, Nr 113 poz. 984, Nr 153 poz. 1271, Nr 214 poz. 1806, z 2003 r. Nr 80 poz. 717, Nr 162 poz. 1568, z 2004 r. Nr 102 poz. 1055, Nr 116 poz. 1203, z 2005 r. Nr 172 poz. 1441, Nr 175 poz. 1457, z 2006 r. Nr 17 poz. 128, Nr 181 poz. 1377, z 2007 r. Nr 48 poz. 327, Nr 138 poz. 974, Nr 173 poz. 1218, z 2008 r. Nr 180 poz. 1111, Nr 223 poz. 1458, z 2009 r. Nr 52 poz. 420, Nr 157 poz. 1241, z 2010 r. Nr 28 poz. 142 i 146, Nr 40 poz. 230, Nr 106 poz. 675, z 2011 r. Nr 21 poz. 113, Nr 117 poz. 679, Nr 134 poz. 777, Nr 149 poz. 887, Nr 217 poz. 1281, z 2012 r. poz. 567.</w:t>
      </w:r>
    </w:p>
  </w:footnote>
  <w:footnote w:id="2">
    <w:p w:rsidR="00341937" w:rsidRPr="00E6131C" w:rsidRDefault="00341937" w:rsidP="00E613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E6131C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6131C">
        <w:rPr>
          <w:rFonts w:ascii="Times New Roman" w:hAnsi="Times New Roman" w:cs="Times New Roman"/>
          <w:sz w:val="16"/>
          <w:szCs w:val="16"/>
        </w:rPr>
        <w:t xml:space="preserve"> Dz.U. z 2002 r. Nr 23, poz.220, nr 62, poz. 558, Nr 113, poz. 984, Nr 153, poz. 1271, Nr 214, poz. 1806, z 2003 r. Nr 80, poz. 717, nr 162, poz. 1568, z 2004 r. Nr 102, poz. 1055, Nr 116, poz. 1203, Nr 167, poz. 1759, z 2005 r. Nr 172, poz. 1441, Nr 175, poz.1457, z 2006 r. Nr 17, poz. 128, Nr181, poz. 1337, z 2007 r. Nr 48, poz. 327, Nr138, poz. 974, Nr 173, poz. 1218, z 2008 r. Nr 180, poz.1111, Nr 223, poz. 1458, z 2009 r. Nr 52, poz. 420, Nr 157, poz. 1241, z 2010 r. Nr 28, poz. 142 i 146, Nr 106, 673 i z 2011 r. Nr 40, poz. 230.</w:t>
      </w:r>
    </w:p>
    <w:p w:rsidR="00341937" w:rsidRDefault="00341937" w:rsidP="00E6131C">
      <w:pPr>
        <w:autoSpaceDE w:val="0"/>
        <w:autoSpaceDN w:val="0"/>
        <w:adjustRightInd w:val="0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166"/>
    <w:rsid w:val="00017166"/>
    <w:rsid w:val="00035E43"/>
    <w:rsid w:val="002638D6"/>
    <w:rsid w:val="00341937"/>
    <w:rsid w:val="00E6131C"/>
    <w:rsid w:val="00F3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F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613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13B8"/>
    <w:rPr>
      <w:rFonts w:cs="Calibr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613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138</Words>
  <Characters>832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subject/>
  <dc:creator>Cezary</dc:creator>
  <cp:keywords/>
  <dc:description/>
  <cp:lastModifiedBy>Milian</cp:lastModifiedBy>
  <cp:revision>2</cp:revision>
  <dcterms:created xsi:type="dcterms:W3CDTF">2012-12-03T10:41:00Z</dcterms:created>
  <dcterms:modified xsi:type="dcterms:W3CDTF">2012-12-03T10:42:00Z</dcterms:modified>
</cp:coreProperties>
</file>