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24" w:rsidRDefault="00F76F24" w:rsidP="00F76F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UCHWAŁA Nr …/2013- Projekt</w:t>
      </w:r>
    </w:p>
    <w:p w:rsidR="00F76F24" w:rsidRDefault="00F76F24" w:rsidP="00F76F24">
      <w:pPr>
        <w:jc w:val="center"/>
        <w:rPr>
          <w:b/>
          <w:sz w:val="28"/>
        </w:rPr>
      </w:pPr>
      <w:r>
        <w:rPr>
          <w:b/>
          <w:sz w:val="28"/>
        </w:rPr>
        <w:t>RADY MIEJSKIEJ W MILICZU</w:t>
      </w:r>
    </w:p>
    <w:p w:rsidR="00F76F24" w:rsidRDefault="00F76F24" w:rsidP="00F76F24">
      <w:pPr>
        <w:jc w:val="center"/>
        <w:rPr>
          <w:b/>
        </w:rPr>
      </w:pPr>
      <w:r>
        <w:rPr>
          <w:b/>
        </w:rPr>
        <w:t>z dnia …….. 2013 roku</w:t>
      </w:r>
    </w:p>
    <w:p w:rsidR="00F76F24" w:rsidRDefault="00F76F24" w:rsidP="00F76F24">
      <w:pPr>
        <w:spacing w:before="240" w:after="240"/>
        <w:jc w:val="center"/>
        <w:rPr>
          <w:b/>
        </w:rPr>
      </w:pPr>
      <w:r>
        <w:rPr>
          <w:b/>
        </w:rPr>
        <w:t>w sprawie wyrażenia zgody na wyodrębnienie  w budżecie gminy na rok 2014 środków  stanowiących fundusz sołecki</w:t>
      </w:r>
    </w:p>
    <w:p w:rsidR="00F76F24" w:rsidRDefault="00F76F24" w:rsidP="00F76F24">
      <w:pPr>
        <w:spacing w:line="240" w:lineRule="auto"/>
      </w:pPr>
      <w:r>
        <w:t xml:space="preserve"> </w:t>
      </w:r>
      <w:r w:rsidRPr="00AD7534">
        <w:t>Na podst</w:t>
      </w:r>
      <w:r>
        <w:t xml:space="preserve">awie art. 18 ust.2 pkt 15 </w:t>
      </w:r>
      <w:r w:rsidRPr="00AD7534">
        <w:t xml:space="preserve">ustawy z dnia 8 marca 1990 roku o samorządzie gminnym </w:t>
      </w:r>
      <w:r>
        <w:br/>
        <w:t>(</w:t>
      </w:r>
      <w:r w:rsidRPr="00AD7534">
        <w:t xml:space="preserve">Dz. U. z 2001 </w:t>
      </w:r>
      <w:r>
        <w:t>r. Nr 142, poz. 1591 z późn. zm</w:t>
      </w:r>
      <w:r>
        <w:rPr>
          <w:vertAlign w:val="superscript"/>
        </w:rPr>
        <w:t>1</w:t>
      </w:r>
      <w:r>
        <w:t>), w zw. z  art. 1 ust. 1 ustawy z dnia 20 lutego 2009 roku o funduszu sołeckim ( Dz.U. z 2009 r. Nr 52, poz. 420 z późn. zm.</w:t>
      </w:r>
      <w:r>
        <w:rPr>
          <w:vertAlign w:val="superscript"/>
        </w:rPr>
        <w:t>2</w:t>
      </w:r>
      <w:r>
        <w:t>) Rada Miejska w Miliczu uchwala, co następuje:</w:t>
      </w:r>
    </w:p>
    <w:p w:rsidR="00F76F24" w:rsidRDefault="00F76F24" w:rsidP="00F76F24">
      <w:pPr>
        <w:pStyle w:val="Tekstpodstawowy"/>
        <w:spacing w:before="0" w:after="0"/>
      </w:pPr>
    </w:p>
    <w:p w:rsidR="00F76F24" w:rsidRPr="00C875D7" w:rsidRDefault="00F76F24" w:rsidP="00F76F24">
      <w:pPr>
        <w:pStyle w:val="Tekstpodstawowy"/>
        <w:spacing w:before="0" w:after="0"/>
        <w:rPr>
          <w:b/>
        </w:rPr>
      </w:pPr>
      <w:r w:rsidRPr="00C875D7">
        <w:rPr>
          <w:b/>
        </w:rPr>
        <w:t>§ 1.</w:t>
      </w:r>
    </w:p>
    <w:p w:rsidR="00F76F24" w:rsidRPr="00BF414A" w:rsidRDefault="00F76F24" w:rsidP="00F76F24">
      <w:pPr>
        <w:pStyle w:val="Nagwek"/>
        <w:tabs>
          <w:tab w:val="clear" w:pos="4536"/>
          <w:tab w:val="clear" w:pos="9072"/>
        </w:tabs>
        <w:outlineLvl w:val="0"/>
      </w:pPr>
      <w:r>
        <w:t>Wyraża się zgodę na wyodrębnienie w budżecie gminy na rok 2014 środków stanowiących fundusz sołecki.</w:t>
      </w:r>
    </w:p>
    <w:p w:rsidR="00F76F24" w:rsidRPr="00C875D7" w:rsidRDefault="00F76F24" w:rsidP="00F76F24">
      <w:pPr>
        <w:pStyle w:val="Nagwek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C875D7">
        <w:rPr>
          <w:b/>
        </w:rPr>
        <w:t>§ 2.</w:t>
      </w: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</w:pPr>
      <w:r>
        <w:t>Wykonanie uchwały powierza się Burmistrzowi Gminy Milicz.</w:t>
      </w: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center"/>
        <w:outlineLvl w:val="0"/>
      </w:pPr>
    </w:p>
    <w:p w:rsidR="00F76F24" w:rsidRPr="00C875D7" w:rsidRDefault="00F76F24" w:rsidP="00F76F24">
      <w:pPr>
        <w:pStyle w:val="Nagwek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C875D7">
        <w:rPr>
          <w:b/>
        </w:rPr>
        <w:t>§ 3.</w:t>
      </w: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</w:pPr>
      <w:r>
        <w:t>Uchwała wchodzi w życie z dniem podjęcia.</w:t>
      </w: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Zmiany tekstu jednolitego wskazanej ustawy zostały ogłoszone w Dz. U.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 1337, z 2007 r. Nr 48, poz. 327, Nr 138, poz. 974, Nr 173, poz. 1218, z 2008 r. Nr 180, poz. 1111, Nr 223, poz. 1458, z 2009 r. Nr 52, poz. 420, Nr 157, poz. 1241, z 2010 r. Nr 28, poz. 142 i 146, Nr 106, poz. 67</w:t>
      </w:r>
      <w:r w:rsidRPr="00A1093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A10937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>Nr 40, poz. 230</w:t>
      </w:r>
      <w:r w:rsidRPr="00A10937">
        <w:rPr>
          <w:rFonts w:ascii="Times New Roman" w:hAnsi="Times New Roman"/>
        </w:rPr>
        <w:t xml:space="preserve">, i Nr 106, poz. 675, z 2011 r. Nr 21, poz. 113 , Nr 117, poz. 679 i Nr 134, poz. 777. </w:t>
      </w:r>
    </w:p>
    <w:p w:rsidR="00F76F24" w:rsidRDefault="00F76F24" w:rsidP="00F76F24">
      <w:pPr>
        <w:pStyle w:val="Tekstprzypisudolnego"/>
        <w:jc w:val="both"/>
        <w:rPr>
          <w:rFonts w:ascii="Times New Roman" w:hAnsi="Times New Roman"/>
        </w:rPr>
      </w:pPr>
    </w:p>
    <w:p w:rsidR="00F76F24" w:rsidRPr="006825CD" w:rsidRDefault="00F76F24" w:rsidP="00F76F24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  </w:t>
      </w:r>
      <w:r>
        <w:rPr>
          <w:rFonts w:ascii="Times New Roman" w:hAnsi="Times New Roman"/>
        </w:rPr>
        <w:t>Zmiany tekstu jednolitego wskazanej ustawy zostały ogłoszone w Dz. U. z 2009r. Nr 52, poz. 420, Nr 157, poz. 1241, z 2010r. Nr 217, poz.1427, z 2011 Nr 288, poz.1689.</w:t>
      </w:r>
    </w:p>
    <w:p w:rsidR="00F76F24" w:rsidRPr="00BF414A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Default="00F76F24" w:rsidP="00F76F24">
      <w:pPr>
        <w:pStyle w:val="Nagwek"/>
        <w:tabs>
          <w:tab w:val="clear" w:pos="4536"/>
          <w:tab w:val="clear" w:pos="9072"/>
        </w:tabs>
        <w:jc w:val="left"/>
        <w:outlineLvl w:val="0"/>
        <w:rPr>
          <w:b/>
        </w:rPr>
      </w:pPr>
    </w:p>
    <w:p w:rsidR="00F76F24" w:rsidRPr="00773444" w:rsidRDefault="00F76F24" w:rsidP="00F76F24">
      <w:pPr>
        <w:autoSpaceDE w:val="0"/>
        <w:jc w:val="center"/>
        <w:rPr>
          <w:b/>
          <w:bCs/>
          <w:szCs w:val="24"/>
        </w:rPr>
      </w:pPr>
      <w:r w:rsidRPr="00773444">
        <w:rPr>
          <w:b/>
          <w:bCs/>
          <w:szCs w:val="24"/>
        </w:rPr>
        <w:t>UZASADNIENIE</w:t>
      </w:r>
    </w:p>
    <w:p w:rsidR="00F76F24" w:rsidRPr="00773444" w:rsidRDefault="00F76F24" w:rsidP="00F76F24">
      <w:pPr>
        <w:autoSpaceDE w:val="0"/>
        <w:jc w:val="center"/>
        <w:rPr>
          <w:szCs w:val="24"/>
        </w:rPr>
      </w:pPr>
    </w:p>
    <w:p w:rsidR="00F76F24" w:rsidRPr="00773444" w:rsidRDefault="00F76F24" w:rsidP="00F76F24">
      <w:pPr>
        <w:autoSpaceDE w:val="0"/>
        <w:rPr>
          <w:szCs w:val="24"/>
          <w:u w:val="single"/>
        </w:rPr>
      </w:pPr>
      <w:r w:rsidRPr="00773444">
        <w:rPr>
          <w:szCs w:val="24"/>
          <w:u w:val="single"/>
        </w:rPr>
        <w:t>1. Cel i przewidywane skutki podjęcia uchwały.</w:t>
      </w:r>
    </w:p>
    <w:p w:rsidR="00F76F24" w:rsidRPr="00773444" w:rsidRDefault="00F76F24" w:rsidP="00F76F24">
      <w:pPr>
        <w:autoSpaceDE w:val="0"/>
        <w:rPr>
          <w:szCs w:val="24"/>
        </w:rPr>
      </w:pPr>
      <w:r>
        <w:rPr>
          <w:szCs w:val="24"/>
        </w:rPr>
        <w:t>Celem uchwały jest</w:t>
      </w:r>
      <w:r w:rsidRPr="00773444">
        <w:rPr>
          <w:szCs w:val="24"/>
        </w:rPr>
        <w:t xml:space="preserve"> </w:t>
      </w:r>
      <w:r>
        <w:rPr>
          <w:szCs w:val="24"/>
        </w:rPr>
        <w:t>zgoda na wyodrębnienie w budżecie Gminy Milicz na rok 2014 r. środków na fundusz sołecki</w:t>
      </w:r>
    </w:p>
    <w:p w:rsidR="00F76F24" w:rsidRPr="00773444" w:rsidRDefault="00F76F24" w:rsidP="00F76F24">
      <w:pPr>
        <w:autoSpaceDE w:val="0"/>
        <w:rPr>
          <w:szCs w:val="24"/>
        </w:rPr>
      </w:pPr>
    </w:p>
    <w:p w:rsidR="00F76F24" w:rsidRPr="00773444" w:rsidRDefault="00F76F24" w:rsidP="00F76F24">
      <w:pPr>
        <w:autoSpaceDE w:val="0"/>
        <w:rPr>
          <w:szCs w:val="24"/>
          <w:u w:val="single"/>
        </w:rPr>
      </w:pPr>
      <w:r w:rsidRPr="00773444">
        <w:rPr>
          <w:szCs w:val="24"/>
          <w:u w:val="single"/>
        </w:rPr>
        <w:t>2. Aktualny stan faktyczny i prawny.</w:t>
      </w:r>
    </w:p>
    <w:p w:rsidR="00F76F24" w:rsidRDefault="00F76F24" w:rsidP="00F76F24">
      <w:pPr>
        <w:autoSpaceDE w:val="0"/>
        <w:rPr>
          <w:szCs w:val="24"/>
        </w:rPr>
      </w:pPr>
      <w:r>
        <w:rPr>
          <w:szCs w:val="24"/>
        </w:rPr>
        <w:t>Uchwała winna  być podjęta  w terminie do 31 marca 2013r. dla budżetu na rok 2014 i jest warunkiem uruchomienia funduszu sołeckiego, zgodnie z art. 1 ust.1  ustawy o funduszu sołeckim ( Dz. U. z  2009r. Nr 52, poz. 420 ze zm.) Uchwalenie jej dokonywane jest co roku.</w:t>
      </w:r>
    </w:p>
    <w:p w:rsidR="00F76F24" w:rsidRPr="00773444" w:rsidRDefault="00F76F24" w:rsidP="00F76F24">
      <w:pPr>
        <w:autoSpaceDE w:val="0"/>
        <w:rPr>
          <w:szCs w:val="24"/>
        </w:rPr>
      </w:pPr>
    </w:p>
    <w:p w:rsidR="00F76F24" w:rsidRPr="00773444" w:rsidRDefault="00F76F24" w:rsidP="00F76F24">
      <w:pPr>
        <w:autoSpaceDE w:val="0"/>
        <w:rPr>
          <w:szCs w:val="24"/>
          <w:u w:val="single"/>
        </w:rPr>
      </w:pPr>
      <w:r w:rsidRPr="00773444">
        <w:rPr>
          <w:szCs w:val="24"/>
          <w:u w:val="single"/>
        </w:rPr>
        <w:t>3. Różnice pomiędzy dotychczasowym, a projektowanym stanem prawnym.</w:t>
      </w:r>
    </w:p>
    <w:p w:rsidR="00F76F24" w:rsidRDefault="00F76F24" w:rsidP="00F76F24">
      <w:pPr>
        <w:autoSpaceDE w:val="0"/>
        <w:rPr>
          <w:szCs w:val="24"/>
        </w:rPr>
      </w:pPr>
      <w:r>
        <w:rPr>
          <w:szCs w:val="24"/>
        </w:rPr>
        <w:t>Zmienił się rok dla którego ma być wyodrębniony fundusz.</w:t>
      </w:r>
    </w:p>
    <w:p w:rsidR="00F76F24" w:rsidRPr="00773444" w:rsidRDefault="00F76F24" w:rsidP="00F76F24">
      <w:pPr>
        <w:autoSpaceDE w:val="0"/>
        <w:rPr>
          <w:szCs w:val="24"/>
        </w:rPr>
      </w:pPr>
    </w:p>
    <w:p w:rsidR="00F76F24" w:rsidRPr="00E34217" w:rsidRDefault="00F76F24" w:rsidP="00F76F24">
      <w:pPr>
        <w:autoSpaceDE w:val="0"/>
        <w:rPr>
          <w:szCs w:val="24"/>
          <w:u w:val="single"/>
        </w:rPr>
      </w:pPr>
      <w:r w:rsidRPr="00E34217">
        <w:rPr>
          <w:szCs w:val="24"/>
          <w:u w:val="single"/>
        </w:rPr>
        <w:t>4. Konsekwencje finansowe dla budżetu Gminy Milicz.</w:t>
      </w:r>
    </w:p>
    <w:p w:rsidR="00F76F24" w:rsidRDefault="00D42C1D" w:rsidP="00F76F24">
      <w:pPr>
        <w:pStyle w:val="Nagwek"/>
        <w:tabs>
          <w:tab w:val="clear" w:pos="4536"/>
          <w:tab w:val="clear" w:pos="9072"/>
        </w:tabs>
        <w:outlineLvl w:val="0"/>
      </w:pPr>
      <w:r>
        <w:t xml:space="preserve"> </w:t>
      </w:r>
      <w:r w:rsidR="00F76F24">
        <w:t>W przypadku gminy  Milicz na fundusz sołecki nale</w:t>
      </w:r>
      <w:r>
        <w:t>żałoby przeznaczyć kwotę ok.55</w:t>
      </w:r>
      <w:r w:rsidR="00F76F24">
        <w:t>0.000 zł</w:t>
      </w:r>
    </w:p>
    <w:p w:rsidR="00F76F24" w:rsidRDefault="00F76F24" w:rsidP="00F76F24">
      <w:pPr>
        <w:pStyle w:val="Nagwek"/>
        <w:tabs>
          <w:tab w:val="clear" w:pos="4536"/>
          <w:tab w:val="clear" w:pos="9072"/>
        </w:tabs>
        <w:outlineLvl w:val="0"/>
      </w:pPr>
      <w:r>
        <w:t>Istnieje możliwość zwrotu poniesionych nakładów do 30 % z budżetu państwa.</w:t>
      </w:r>
    </w:p>
    <w:p w:rsidR="00F76F24" w:rsidRPr="00773444" w:rsidRDefault="00F76F24" w:rsidP="00F76F24">
      <w:pPr>
        <w:autoSpaceDE w:val="0"/>
        <w:rPr>
          <w:szCs w:val="24"/>
        </w:rPr>
      </w:pPr>
    </w:p>
    <w:p w:rsidR="00F76F24" w:rsidRPr="00773444" w:rsidRDefault="00F76F24" w:rsidP="00F76F24">
      <w:pPr>
        <w:autoSpaceDE w:val="0"/>
        <w:rPr>
          <w:szCs w:val="24"/>
          <w:u w:val="single"/>
        </w:rPr>
      </w:pPr>
      <w:r w:rsidRPr="00773444">
        <w:rPr>
          <w:szCs w:val="24"/>
          <w:u w:val="single"/>
        </w:rPr>
        <w:t>5. Uzgodnienia i konsultacje.</w:t>
      </w:r>
    </w:p>
    <w:p w:rsidR="00F76F24" w:rsidRPr="00773444" w:rsidRDefault="00F76F24" w:rsidP="00F76F24">
      <w:pPr>
        <w:autoSpaceDE w:val="0"/>
        <w:rPr>
          <w:szCs w:val="24"/>
        </w:rPr>
      </w:pPr>
      <w:r w:rsidRPr="00773444">
        <w:rPr>
          <w:szCs w:val="24"/>
        </w:rPr>
        <w:t>Uchwała podlega konsultacjom na BIP Urzędu Miejskieg</w:t>
      </w:r>
      <w:r>
        <w:rPr>
          <w:szCs w:val="24"/>
        </w:rPr>
        <w:t xml:space="preserve">o w Miliczu od dnia </w:t>
      </w:r>
      <w:r w:rsidR="00D42C1D">
        <w:rPr>
          <w:szCs w:val="24"/>
        </w:rPr>
        <w:t>28</w:t>
      </w:r>
      <w:r w:rsidR="00364E25">
        <w:rPr>
          <w:szCs w:val="24"/>
        </w:rPr>
        <w:t>.02</w:t>
      </w:r>
      <w:r w:rsidR="00D42C1D">
        <w:rPr>
          <w:szCs w:val="24"/>
        </w:rPr>
        <w:t>.2013</w:t>
      </w:r>
      <w:r>
        <w:rPr>
          <w:szCs w:val="24"/>
        </w:rPr>
        <w:t>r.</w:t>
      </w:r>
      <w:r w:rsidRPr="00773444">
        <w:rPr>
          <w:szCs w:val="24"/>
        </w:rPr>
        <w:t xml:space="preserve"> </w:t>
      </w:r>
    </w:p>
    <w:p w:rsidR="00F76F24" w:rsidRPr="00773444" w:rsidRDefault="00F76F24" w:rsidP="00F76F24">
      <w:pPr>
        <w:rPr>
          <w:szCs w:val="24"/>
          <w:u w:val="single"/>
        </w:rPr>
      </w:pPr>
    </w:p>
    <w:p w:rsidR="00F76F24" w:rsidRPr="00773444" w:rsidRDefault="00F76F24" w:rsidP="00F76F24">
      <w:pPr>
        <w:rPr>
          <w:szCs w:val="24"/>
          <w:u w:val="single"/>
        </w:rPr>
      </w:pPr>
      <w:r w:rsidRPr="00773444">
        <w:rPr>
          <w:szCs w:val="24"/>
          <w:u w:val="single"/>
        </w:rPr>
        <w:t>6. Rozdzielniki dla odbiorców wewnętrznych i zewnętrznych.</w:t>
      </w:r>
    </w:p>
    <w:p w:rsidR="00F76F24" w:rsidRDefault="00F76F24" w:rsidP="00F76F24">
      <w:pPr>
        <w:pStyle w:val="Nagwek"/>
        <w:tabs>
          <w:tab w:val="clear" w:pos="4536"/>
          <w:tab w:val="clear" w:pos="9072"/>
        </w:tabs>
        <w:outlineLvl w:val="0"/>
      </w:pPr>
      <w:r w:rsidRPr="00773444">
        <w:rPr>
          <w:szCs w:val="24"/>
        </w:rPr>
        <w:t>Odbi</w:t>
      </w:r>
      <w:r>
        <w:rPr>
          <w:szCs w:val="24"/>
        </w:rPr>
        <w:t xml:space="preserve">orcami są </w:t>
      </w:r>
      <w:r w:rsidRPr="00773444">
        <w:rPr>
          <w:szCs w:val="24"/>
        </w:rPr>
        <w:t xml:space="preserve"> Sołtysi Sołectw Gminy Milicz.</w:t>
      </w:r>
      <w:r>
        <w:t xml:space="preserve">   Utworzenie funduszu sołeckiego wspiera inicjatywę obywatelską na wsi. Należy zaznaczyć, iż Gmina Milicz od kilku lat wspierała tę inicjatywę przeznaczając w corocznych budżetach określoną pulę środków na poprawę warunków życia mieszkańców wsi. Fundusz sołecki zgodnie z ustawą został wprowadzony począwszy od 2010 roku i może być stosowany w latach następnych.</w:t>
      </w:r>
    </w:p>
    <w:p w:rsidR="00F76F24" w:rsidRPr="00773444" w:rsidRDefault="00F76F24" w:rsidP="00F76F24">
      <w:pPr>
        <w:rPr>
          <w:i/>
          <w:szCs w:val="24"/>
        </w:rPr>
      </w:pPr>
    </w:p>
    <w:p w:rsidR="008E457A" w:rsidRDefault="008E457A"/>
    <w:sectPr w:rsidR="008E457A" w:rsidSect="008E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hyphenationZone w:val="425"/>
  <w:characterSpacingControl w:val="doNotCompress"/>
  <w:compat/>
  <w:rsids>
    <w:rsidRoot w:val="00F76F24"/>
    <w:rsid w:val="00094A57"/>
    <w:rsid w:val="0029523A"/>
    <w:rsid w:val="00364E25"/>
    <w:rsid w:val="005256D6"/>
    <w:rsid w:val="008E457A"/>
    <w:rsid w:val="00D42C1D"/>
    <w:rsid w:val="00F7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6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F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6F24"/>
    <w:pPr>
      <w:spacing w:before="120" w:after="120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76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F76F2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F76F24"/>
    <w:pPr>
      <w:suppressAutoHyphens/>
      <w:spacing w:line="240" w:lineRule="auto"/>
      <w:jc w:val="left"/>
    </w:pPr>
    <w:rPr>
      <w:rFonts w:ascii="Calibri" w:eastAsia="Calibri" w:hAnsi="Calibri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F24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2013-02-27T11:41:00Z</cp:lastPrinted>
  <dcterms:created xsi:type="dcterms:W3CDTF">2013-02-27T10:42:00Z</dcterms:created>
  <dcterms:modified xsi:type="dcterms:W3CDTF">2013-02-27T11:48:00Z</dcterms:modified>
</cp:coreProperties>
</file>