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805" w:rsidRPr="007A4C14" w:rsidRDefault="009A4805" w:rsidP="009A4805">
      <w:pPr>
        <w:tabs>
          <w:tab w:val="left" w:pos="709"/>
        </w:tabs>
        <w:ind w:left="720"/>
        <w:jc w:val="right"/>
        <w:rPr>
          <w:b/>
          <w:sz w:val="22"/>
          <w:szCs w:val="22"/>
        </w:rPr>
      </w:pPr>
      <w:r w:rsidRPr="007A4C14">
        <w:rPr>
          <w:b/>
          <w:sz w:val="22"/>
          <w:szCs w:val="22"/>
        </w:rPr>
        <w:t>Załącznik nr 2</w:t>
      </w:r>
    </w:p>
    <w:p w:rsidR="009A4805" w:rsidRPr="007A4C14" w:rsidRDefault="009A4805" w:rsidP="009A4805">
      <w:pPr>
        <w:tabs>
          <w:tab w:val="left" w:pos="709"/>
        </w:tabs>
        <w:ind w:left="720"/>
        <w:jc w:val="right"/>
        <w:rPr>
          <w:b/>
          <w:sz w:val="22"/>
          <w:szCs w:val="22"/>
        </w:rPr>
      </w:pPr>
      <w:r w:rsidRPr="007A4C14">
        <w:rPr>
          <w:b/>
          <w:sz w:val="22"/>
          <w:szCs w:val="22"/>
        </w:rPr>
        <w:tab/>
        <w:t>do ogłoszenia o otwartym naborze Partnera do wspólnej realizacji projektu</w:t>
      </w:r>
    </w:p>
    <w:p w:rsidR="009A4805" w:rsidRPr="007A4C14" w:rsidRDefault="009A4805" w:rsidP="009A4805">
      <w:pPr>
        <w:rPr>
          <w:sz w:val="22"/>
          <w:szCs w:val="22"/>
        </w:rPr>
      </w:pPr>
    </w:p>
    <w:p w:rsidR="009A4805" w:rsidRPr="007A4C14" w:rsidRDefault="009A4805" w:rsidP="009A4805">
      <w:pPr>
        <w:rPr>
          <w:b/>
          <w:sz w:val="22"/>
          <w:szCs w:val="22"/>
        </w:rPr>
      </w:pPr>
    </w:p>
    <w:p w:rsidR="009A4805" w:rsidRPr="007A4C14" w:rsidRDefault="009A4805" w:rsidP="00951500">
      <w:pPr>
        <w:pStyle w:val="Akapitzlist"/>
        <w:numPr>
          <w:ilvl w:val="0"/>
          <w:numId w:val="1"/>
        </w:numPr>
        <w:ind w:left="426" w:hanging="426"/>
        <w:jc w:val="both"/>
        <w:rPr>
          <w:b/>
          <w:sz w:val="22"/>
          <w:szCs w:val="22"/>
        </w:rPr>
      </w:pPr>
      <w:r w:rsidRPr="007A4C14">
        <w:rPr>
          <w:sz w:val="22"/>
          <w:szCs w:val="22"/>
        </w:rPr>
        <w:t>Karta oceny oferty złożonej w odpowiedzi na ogłoszenie o otwartym naborze na partnera spoza sektora finansów publicznych dla wspólnej realizacji projektu w ramach konkursu</w:t>
      </w:r>
      <w:r w:rsidRPr="007A4C14">
        <w:rPr>
          <w:b/>
          <w:sz w:val="22"/>
          <w:szCs w:val="22"/>
        </w:rPr>
        <w:t xml:space="preserve">  </w:t>
      </w:r>
      <w:r w:rsidRPr="007A4C14">
        <w:rPr>
          <w:rStyle w:val="Pogrubienie"/>
          <w:b w:val="0"/>
          <w:sz w:val="22"/>
          <w:szCs w:val="22"/>
        </w:rPr>
        <w:t>nr RPDS.10.02.01-IZ.00-02-053/16 Działanie 10.1 Zapewnienie równego dostępu do wysokiej jakości edukacji podstawowej, gimnazjalnej i ponadgimnazjalnej, Poddziałanie 10.2.1 Zapewnienie równego dostępu do wysokiej jakości edukacji podstawowej, gimnazjalnej i ponadgimnazjalnej dla Osi Priorytetowej 10 Edukacja Regionalnego Programu Operacyjnego Województwa Dolnośląskiego 2014-2020</w:t>
      </w:r>
    </w:p>
    <w:p w:rsidR="009A4805" w:rsidRPr="007A4C14" w:rsidRDefault="009A4805">
      <w:pPr>
        <w:rPr>
          <w:sz w:val="22"/>
          <w:szCs w:val="22"/>
        </w:rPr>
      </w:pPr>
    </w:p>
    <w:p w:rsidR="009A4805" w:rsidRPr="007A4C14" w:rsidRDefault="009A4805">
      <w:pPr>
        <w:rPr>
          <w:sz w:val="22"/>
          <w:szCs w:val="22"/>
        </w:rPr>
      </w:pPr>
    </w:p>
    <w:p w:rsidR="009A4805" w:rsidRPr="007A4C14" w:rsidRDefault="009A4805">
      <w:pPr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5"/>
        <w:gridCol w:w="3070"/>
      </w:tblGrid>
      <w:tr w:rsidR="009A4805" w:rsidRPr="007A4C14" w:rsidTr="0057695F">
        <w:tc>
          <w:tcPr>
            <w:tcW w:w="8565" w:type="dxa"/>
            <w:gridSpan w:val="2"/>
            <w:shd w:val="clear" w:color="auto" w:fill="BFBFBF" w:themeFill="background1" w:themeFillShade="BF"/>
          </w:tcPr>
          <w:p w:rsidR="009A4805" w:rsidRPr="007A4C14" w:rsidRDefault="009A4805" w:rsidP="0057695F">
            <w:pPr>
              <w:pStyle w:val="Default"/>
              <w:jc w:val="center"/>
              <w:rPr>
                <w:sz w:val="22"/>
                <w:szCs w:val="22"/>
              </w:rPr>
            </w:pPr>
            <w:r w:rsidRPr="007A4C14">
              <w:rPr>
                <w:b/>
                <w:bCs/>
                <w:sz w:val="22"/>
                <w:szCs w:val="22"/>
              </w:rPr>
              <w:t>KRYTERIA BRANE POD UWAGĘ PRZY WYBORZE PARTNERA</w:t>
            </w:r>
          </w:p>
        </w:tc>
      </w:tr>
      <w:tr w:rsidR="009A4805" w:rsidRPr="007A4C14" w:rsidTr="0057695F">
        <w:tc>
          <w:tcPr>
            <w:tcW w:w="8565" w:type="dxa"/>
            <w:gridSpan w:val="2"/>
            <w:shd w:val="clear" w:color="auto" w:fill="BFBFBF" w:themeFill="background1" w:themeFillShade="BF"/>
          </w:tcPr>
          <w:p w:rsidR="009A4805" w:rsidRPr="007A4C14" w:rsidRDefault="009A4805" w:rsidP="0057695F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7A4C14">
              <w:rPr>
                <w:sz w:val="22"/>
                <w:szCs w:val="22"/>
              </w:rPr>
              <w:t>KRYTERIA FORMALNE</w:t>
            </w:r>
          </w:p>
        </w:tc>
      </w:tr>
      <w:tr w:rsidR="009A4805" w:rsidRPr="007A4C14" w:rsidTr="0057695F">
        <w:tc>
          <w:tcPr>
            <w:tcW w:w="5495" w:type="dxa"/>
          </w:tcPr>
          <w:p w:rsidR="009A4805" w:rsidRPr="007A4C14" w:rsidRDefault="009A4805" w:rsidP="0057695F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7A4C14">
              <w:rPr>
                <w:sz w:val="22"/>
                <w:szCs w:val="22"/>
              </w:rPr>
              <w:t>Kryterium</w:t>
            </w:r>
          </w:p>
        </w:tc>
        <w:tc>
          <w:tcPr>
            <w:tcW w:w="3070" w:type="dxa"/>
          </w:tcPr>
          <w:p w:rsidR="009A4805" w:rsidRPr="007A4C14" w:rsidRDefault="009A4805" w:rsidP="0057695F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7A4C14">
              <w:rPr>
                <w:sz w:val="22"/>
                <w:szCs w:val="22"/>
              </w:rPr>
              <w:t>Opis</w:t>
            </w:r>
          </w:p>
        </w:tc>
      </w:tr>
      <w:tr w:rsidR="009A4805" w:rsidRPr="007A4C14" w:rsidTr="0057695F">
        <w:tc>
          <w:tcPr>
            <w:tcW w:w="5495" w:type="dxa"/>
          </w:tcPr>
          <w:p w:rsidR="009A4805" w:rsidRPr="007A4C14" w:rsidRDefault="009A4805" w:rsidP="0057695F">
            <w:pPr>
              <w:pStyle w:val="Default"/>
              <w:jc w:val="both"/>
              <w:rPr>
                <w:sz w:val="22"/>
                <w:szCs w:val="22"/>
              </w:rPr>
            </w:pPr>
            <w:r w:rsidRPr="007A4C14">
              <w:rPr>
                <w:sz w:val="22"/>
                <w:szCs w:val="22"/>
              </w:rPr>
              <w:t xml:space="preserve">Wniosek został złożony w terminie i miejscu wskazanym w ogłoszeniu. </w:t>
            </w:r>
          </w:p>
        </w:tc>
        <w:tc>
          <w:tcPr>
            <w:tcW w:w="3070" w:type="dxa"/>
          </w:tcPr>
          <w:p w:rsidR="009A4805" w:rsidRPr="007A4C14" w:rsidRDefault="009A4805" w:rsidP="0057695F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7A4C14">
              <w:rPr>
                <w:sz w:val="22"/>
                <w:szCs w:val="22"/>
              </w:rPr>
              <w:t>TAK/NIE</w:t>
            </w:r>
          </w:p>
          <w:p w:rsidR="009A4805" w:rsidRPr="007A4C14" w:rsidRDefault="009A4805" w:rsidP="0057695F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7A4C14">
              <w:rPr>
                <w:sz w:val="22"/>
                <w:szCs w:val="22"/>
              </w:rPr>
              <w:t>kryterium obligatoryjne</w:t>
            </w:r>
          </w:p>
        </w:tc>
      </w:tr>
      <w:tr w:rsidR="009A4805" w:rsidRPr="007A4C14" w:rsidTr="0057695F">
        <w:tc>
          <w:tcPr>
            <w:tcW w:w="5495" w:type="dxa"/>
          </w:tcPr>
          <w:p w:rsidR="009A4805" w:rsidRPr="007A4C14" w:rsidRDefault="009A4805" w:rsidP="0057695F">
            <w:pPr>
              <w:pStyle w:val="Default"/>
              <w:jc w:val="both"/>
              <w:rPr>
                <w:sz w:val="22"/>
                <w:szCs w:val="22"/>
              </w:rPr>
            </w:pPr>
            <w:r w:rsidRPr="007A4C14">
              <w:rPr>
                <w:sz w:val="22"/>
                <w:szCs w:val="22"/>
              </w:rPr>
              <w:t xml:space="preserve">Kompletność, poprawność i zgodność wymaganych załączników. </w:t>
            </w:r>
          </w:p>
        </w:tc>
        <w:tc>
          <w:tcPr>
            <w:tcW w:w="3070" w:type="dxa"/>
          </w:tcPr>
          <w:p w:rsidR="009A4805" w:rsidRPr="007A4C14" w:rsidRDefault="009A4805" w:rsidP="0057695F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7A4C14">
              <w:rPr>
                <w:sz w:val="22"/>
                <w:szCs w:val="22"/>
              </w:rPr>
              <w:t>TAK/NIE</w:t>
            </w:r>
          </w:p>
          <w:p w:rsidR="009A4805" w:rsidRPr="007A4C14" w:rsidRDefault="009A4805" w:rsidP="0057695F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7A4C14">
              <w:rPr>
                <w:sz w:val="22"/>
                <w:szCs w:val="22"/>
              </w:rPr>
              <w:t>kryterium obligatoryjne</w:t>
            </w:r>
          </w:p>
        </w:tc>
      </w:tr>
      <w:tr w:rsidR="009A4805" w:rsidRPr="007A4C14" w:rsidTr="0057695F">
        <w:tc>
          <w:tcPr>
            <w:tcW w:w="5495" w:type="dxa"/>
          </w:tcPr>
          <w:p w:rsidR="009A4805" w:rsidRPr="007A4C14" w:rsidRDefault="009A4805" w:rsidP="0057695F">
            <w:pPr>
              <w:pStyle w:val="Default"/>
              <w:jc w:val="both"/>
              <w:rPr>
                <w:sz w:val="22"/>
                <w:szCs w:val="22"/>
              </w:rPr>
            </w:pPr>
            <w:r w:rsidRPr="007A4C14">
              <w:rPr>
                <w:sz w:val="22"/>
                <w:szCs w:val="22"/>
              </w:rPr>
              <w:t xml:space="preserve">Wniosek został podpisany w wyznaczonych miejscach i parafowany na każdej stronie </w:t>
            </w:r>
          </w:p>
        </w:tc>
        <w:tc>
          <w:tcPr>
            <w:tcW w:w="3070" w:type="dxa"/>
          </w:tcPr>
          <w:p w:rsidR="009A4805" w:rsidRPr="007A4C14" w:rsidRDefault="009A4805" w:rsidP="0057695F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7A4C14">
              <w:rPr>
                <w:sz w:val="22"/>
                <w:szCs w:val="22"/>
              </w:rPr>
              <w:t>TAK/NIE</w:t>
            </w:r>
          </w:p>
          <w:p w:rsidR="009A4805" w:rsidRPr="007A4C14" w:rsidRDefault="009A4805" w:rsidP="0057695F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7A4C14">
              <w:rPr>
                <w:sz w:val="22"/>
                <w:szCs w:val="22"/>
              </w:rPr>
              <w:t>kryterium obligatoryjne</w:t>
            </w:r>
          </w:p>
        </w:tc>
      </w:tr>
      <w:tr w:rsidR="009A4805" w:rsidRPr="007A4C14" w:rsidTr="0057695F">
        <w:tc>
          <w:tcPr>
            <w:tcW w:w="5495" w:type="dxa"/>
          </w:tcPr>
          <w:p w:rsidR="009A4805" w:rsidRPr="007A4C14" w:rsidRDefault="009A4805" w:rsidP="0057695F">
            <w:pPr>
              <w:pStyle w:val="Default"/>
              <w:jc w:val="both"/>
              <w:rPr>
                <w:sz w:val="22"/>
                <w:szCs w:val="22"/>
              </w:rPr>
            </w:pPr>
            <w:r w:rsidRPr="007A4C14">
              <w:rPr>
                <w:sz w:val="22"/>
                <w:szCs w:val="22"/>
              </w:rPr>
              <w:t xml:space="preserve">Oferent znajduje się w sytuacji ekonomicznej i finansowej pozwalającej na prawidłowe wykonanie zadań w projekcie (weryfikowane na podstawie dokumentów i oświadczeń) </w:t>
            </w:r>
            <w:r w:rsidR="00E62BF6" w:rsidRPr="007A4C14">
              <w:rPr>
                <w:sz w:val="22"/>
                <w:szCs w:val="22"/>
              </w:rPr>
              <w:t>oraz podpisał inne stosowne oświadczenia zawarte w formularzu oferty</w:t>
            </w:r>
          </w:p>
        </w:tc>
        <w:tc>
          <w:tcPr>
            <w:tcW w:w="3070" w:type="dxa"/>
          </w:tcPr>
          <w:p w:rsidR="009A4805" w:rsidRPr="007A4C14" w:rsidRDefault="009A4805" w:rsidP="0057695F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7A4C14">
              <w:rPr>
                <w:sz w:val="22"/>
                <w:szCs w:val="22"/>
              </w:rPr>
              <w:t>TAK/NIE</w:t>
            </w:r>
          </w:p>
          <w:p w:rsidR="009A4805" w:rsidRPr="007A4C14" w:rsidRDefault="009A4805" w:rsidP="0057695F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7A4C14">
              <w:rPr>
                <w:sz w:val="22"/>
                <w:szCs w:val="22"/>
              </w:rPr>
              <w:t>kryterium obligatoryjne</w:t>
            </w:r>
          </w:p>
        </w:tc>
      </w:tr>
      <w:tr w:rsidR="009A4805" w:rsidRPr="007A4C14" w:rsidTr="0057695F">
        <w:tc>
          <w:tcPr>
            <w:tcW w:w="5495" w:type="dxa"/>
          </w:tcPr>
          <w:p w:rsidR="009A4805" w:rsidRPr="007A4C14" w:rsidRDefault="009A4805" w:rsidP="0057695F">
            <w:pPr>
              <w:pStyle w:val="Default"/>
              <w:jc w:val="both"/>
              <w:rPr>
                <w:sz w:val="22"/>
                <w:szCs w:val="22"/>
              </w:rPr>
            </w:pPr>
            <w:r w:rsidRPr="007A4C14">
              <w:rPr>
                <w:sz w:val="22"/>
                <w:szCs w:val="22"/>
              </w:rPr>
              <w:t xml:space="preserve">Zgodność misji/profilu działania oferenta z zakresem tematycznym partnerstwa wskazanym w punkcie I niniejszego ogłoszenia, w tym w szczególności posiadanie odpowiednich zapisów w dokumentach statutowych (weryfikowane na podstawie zapisów w statucie lub innym dokumencie określającym profil działalności). </w:t>
            </w:r>
          </w:p>
        </w:tc>
        <w:tc>
          <w:tcPr>
            <w:tcW w:w="3070" w:type="dxa"/>
          </w:tcPr>
          <w:p w:rsidR="009A4805" w:rsidRPr="007A4C14" w:rsidRDefault="009A4805" w:rsidP="0057695F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7A4C14">
              <w:rPr>
                <w:sz w:val="22"/>
                <w:szCs w:val="22"/>
              </w:rPr>
              <w:t>TAK/NIE</w:t>
            </w:r>
          </w:p>
          <w:p w:rsidR="009A4805" w:rsidRPr="007A4C14" w:rsidRDefault="009A4805" w:rsidP="0057695F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7A4C14">
              <w:rPr>
                <w:sz w:val="22"/>
                <w:szCs w:val="22"/>
              </w:rPr>
              <w:t>kryterium obligatoryjne</w:t>
            </w:r>
          </w:p>
        </w:tc>
      </w:tr>
      <w:tr w:rsidR="009A4805" w:rsidRPr="007A4C14" w:rsidTr="0057695F">
        <w:tc>
          <w:tcPr>
            <w:tcW w:w="8565" w:type="dxa"/>
            <w:gridSpan w:val="2"/>
          </w:tcPr>
          <w:p w:rsidR="009A4805" w:rsidRPr="007A4C14" w:rsidRDefault="009A4805" w:rsidP="0057695F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  <w:r w:rsidRPr="007A4C14">
              <w:rPr>
                <w:b/>
                <w:sz w:val="22"/>
                <w:szCs w:val="22"/>
              </w:rPr>
              <w:t>Na etapie oceny formalnej Oferent może zostać wezwany do uzupełnienia oświadczeń i dokumentów, jednak tylko takich, które nie mają wpływu na ocenę merytoryczną oferty. W przypadku uzupełnienia dokumentacji, o której mowa w wyznaczonym terminie lub niespełnienia któregokolwiek z kryteriów oceny formalnej, oferta zostanie odrzucona bez dalszego rozpatrywania.</w:t>
            </w:r>
          </w:p>
        </w:tc>
      </w:tr>
      <w:tr w:rsidR="009A4805" w:rsidRPr="007A4C14" w:rsidTr="0057695F">
        <w:tc>
          <w:tcPr>
            <w:tcW w:w="8565" w:type="dxa"/>
            <w:gridSpan w:val="2"/>
            <w:shd w:val="clear" w:color="auto" w:fill="BFBFBF" w:themeFill="background1" w:themeFillShade="BF"/>
          </w:tcPr>
          <w:p w:rsidR="009A4805" w:rsidRPr="007A4C14" w:rsidRDefault="009A4805" w:rsidP="0057695F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 w:rsidRPr="007A4C14">
              <w:rPr>
                <w:b/>
                <w:sz w:val="22"/>
                <w:szCs w:val="22"/>
              </w:rPr>
              <w:t>KRYTERIUM DOSTĘPU</w:t>
            </w:r>
          </w:p>
        </w:tc>
      </w:tr>
      <w:tr w:rsidR="009A4805" w:rsidRPr="007A4C14" w:rsidTr="0057695F">
        <w:tc>
          <w:tcPr>
            <w:tcW w:w="5495" w:type="dxa"/>
          </w:tcPr>
          <w:p w:rsidR="009A4805" w:rsidRPr="007A4C14" w:rsidRDefault="009A4805" w:rsidP="006D2A44">
            <w:pPr>
              <w:pStyle w:val="Default"/>
              <w:jc w:val="both"/>
              <w:rPr>
                <w:sz w:val="22"/>
                <w:szCs w:val="22"/>
              </w:rPr>
            </w:pPr>
            <w:r w:rsidRPr="007A4C14">
              <w:rPr>
                <w:sz w:val="22"/>
                <w:szCs w:val="22"/>
              </w:rPr>
              <w:t xml:space="preserve">Oferent posiada doświadczenie w realizacji projektów o podobnym charakterze, tj. pozyskiwaniem i </w:t>
            </w:r>
            <w:r w:rsidR="00B212FB" w:rsidRPr="007A4C14">
              <w:rPr>
                <w:sz w:val="22"/>
                <w:szCs w:val="22"/>
              </w:rPr>
              <w:t xml:space="preserve">realizacją </w:t>
            </w:r>
            <w:r w:rsidRPr="007A4C14">
              <w:rPr>
                <w:sz w:val="22"/>
                <w:szCs w:val="22"/>
              </w:rPr>
              <w:t xml:space="preserve">projektów edukacyjnych (skierowanych do uczniów i kadry pedagogicznej) współfinansowanych ze środków EFS w okresie programowania 2007-2013 </w:t>
            </w:r>
            <w:bookmarkStart w:id="0" w:name="_GoBack"/>
            <w:bookmarkEnd w:id="0"/>
          </w:p>
        </w:tc>
        <w:tc>
          <w:tcPr>
            <w:tcW w:w="3070" w:type="dxa"/>
          </w:tcPr>
          <w:p w:rsidR="009A4805" w:rsidRPr="007A4C14" w:rsidRDefault="009A4805" w:rsidP="0057695F">
            <w:pPr>
              <w:pStyle w:val="Default"/>
              <w:jc w:val="both"/>
              <w:rPr>
                <w:sz w:val="22"/>
                <w:szCs w:val="22"/>
              </w:rPr>
            </w:pPr>
            <w:r w:rsidRPr="007A4C14">
              <w:rPr>
                <w:sz w:val="22"/>
                <w:szCs w:val="22"/>
              </w:rPr>
              <w:t>TAK/NIE</w:t>
            </w:r>
          </w:p>
          <w:p w:rsidR="009A4805" w:rsidRPr="007A4C14" w:rsidRDefault="009A4805" w:rsidP="0057695F">
            <w:pPr>
              <w:pStyle w:val="Default"/>
              <w:jc w:val="both"/>
              <w:rPr>
                <w:sz w:val="22"/>
                <w:szCs w:val="22"/>
              </w:rPr>
            </w:pPr>
            <w:r w:rsidRPr="007A4C14">
              <w:rPr>
                <w:sz w:val="22"/>
                <w:szCs w:val="22"/>
              </w:rPr>
              <w:t>kryterium obligatoryjne</w:t>
            </w:r>
          </w:p>
        </w:tc>
      </w:tr>
      <w:tr w:rsidR="009A4805" w:rsidRPr="007A4C14" w:rsidTr="0057695F">
        <w:tc>
          <w:tcPr>
            <w:tcW w:w="8565" w:type="dxa"/>
            <w:gridSpan w:val="2"/>
            <w:shd w:val="clear" w:color="auto" w:fill="BFBFBF" w:themeFill="background1" w:themeFillShade="BF"/>
          </w:tcPr>
          <w:p w:rsidR="009A4805" w:rsidRPr="007A4C14" w:rsidRDefault="009A4805" w:rsidP="0057695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A4C14">
              <w:rPr>
                <w:b/>
                <w:sz w:val="22"/>
                <w:szCs w:val="22"/>
              </w:rPr>
              <w:t>KRYTERIA MERYTORYCZNE</w:t>
            </w:r>
          </w:p>
        </w:tc>
      </w:tr>
      <w:tr w:rsidR="009A4805" w:rsidRPr="007A4C14" w:rsidTr="0057695F">
        <w:tc>
          <w:tcPr>
            <w:tcW w:w="5495" w:type="dxa"/>
          </w:tcPr>
          <w:p w:rsidR="009A4805" w:rsidRPr="007A4C14" w:rsidRDefault="009A4805" w:rsidP="0057695F">
            <w:pPr>
              <w:pStyle w:val="Default"/>
              <w:jc w:val="both"/>
              <w:rPr>
                <w:sz w:val="22"/>
                <w:szCs w:val="22"/>
              </w:rPr>
            </w:pPr>
            <w:r w:rsidRPr="007A4C14">
              <w:rPr>
                <w:sz w:val="22"/>
                <w:szCs w:val="22"/>
              </w:rPr>
              <w:t xml:space="preserve">Doświadczenie Oferenta w przeciągu ostatnich 5 lat zgodne z zakresem tematycznym partnerstwa w prowadzeniu działań edukacyjnych – maks. 10 pkt. </w:t>
            </w:r>
          </w:p>
        </w:tc>
        <w:tc>
          <w:tcPr>
            <w:tcW w:w="3070" w:type="dxa"/>
          </w:tcPr>
          <w:p w:rsidR="009A4805" w:rsidRPr="007A4C14" w:rsidRDefault="009A4805" w:rsidP="0057695F">
            <w:pPr>
              <w:pStyle w:val="Default"/>
              <w:jc w:val="both"/>
              <w:rPr>
                <w:sz w:val="22"/>
                <w:szCs w:val="22"/>
              </w:rPr>
            </w:pPr>
            <w:r w:rsidRPr="007A4C14">
              <w:rPr>
                <w:sz w:val="22"/>
                <w:szCs w:val="22"/>
              </w:rPr>
              <w:t xml:space="preserve">- podmiot przeprowadził co najmniej 11 projektów z zakresu działań edukacyjnych – 10 pkt; </w:t>
            </w:r>
          </w:p>
          <w:p w:rsidR="009A4805" w:rsidRPr="007A4C14" w:rsidRDefault="009A4805" w:rsidP="0057695F">
            <w:pPr>
              <w:pStyle w:val="Default"/>
              <w:jc w:val="both"/>
              <w:rPr>
                <w:sz w:val="22"/>
                <w:szCs w:val="22"/>
              </w:rPr>
            </w:pPr>
            <w:r w:rsidRPr="007A4C14">
              <w:rPr>
                <w:sz w:val="22"/>
                <w:szCs w:val="22"/>
              </w:rPr>
              <w:t xml:space="preserve">- podmiot przeprowadził 5-10 projektów z zakresu działań edukacyjnych – 5 pkt; </w:t>
            </w:r>
          </w:p>
          <w:p w:rsidR="009A4805" w:rsidRPr="007A4C14" w:rsidRDefault="009A4805" w:rsidP="0057695F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7A4C14">
              <w:rPr>
                <w:sz w:val="22"/>
                <w:szCs w:val="22"/>
              </w:rPr>
              <w:lastRenderedPageBreak/>
              <w:t xml:space="preserve">- podmiot przeprowadził </w:t>
            </w:r>
            <w:r w:rsidR="00B212FB" w:rsidRPr="007A4C14">
              <w:rPr>
                <w:sz w:val="22"/>
                <w:szCs w:val="22"/>
              </w:rPr>
              <w:t>1-</w:t>
            </w:r>
            <w:r w:rsidRPr="007A4C14">
              <w:rPr>
                <w:sz w:val="22"/>
                <w:szCs w:val="22"/>
              </w:rPr>
              <w:t xml:space="preserve">3 projekty z zakresu działań edukacyjnych – 1 pkt. </w:t>
            </w:r>
          </w:p>
        </w:tc>
      </w:tr>
      <w:tr w:rsidR="009A4805" w:rsidRPr="007A4C14" w:rsidTr="0057695F">
        <w:tc>
          <w:tcPr>
            <w:tcW w:w="5495" w:type="dxa"/>
          </w:tcPr>
          <w:p w:rsidR="009A4805" w:rsidRPr="007A4C14" w:rsidRDefault="009A4805" w:rsidP="0057695F">
            <w:pPr>
              <w:pStyle w:val="Default"/>
              <w:jc w:val="both"/>
              <w:rPr>
                <w:sz w:val="22"/>
                <w:szCs w:val="22"/>
              </w:rPr>
            </w:pPr>
            <w:r w:rsidRPr="007A4C14">
              <w:rPr>
                <w:sz w:val="22"/>
                <w:szCs w:val="22"/>
              </w:rPr>
              <w:lastRenderedPageBreak/>
              <w:t xml:space="preserve">Doświadczenie Oferenta w przeciągu ostatnich 5 lat w zakresie współpracy z jednostkami sektora finansów publicznych – maks. 10 pkt. </w:t>
            </w:r>
          </w:p>
          <w:p w:rsidR="009A4805" w:rsidRPr="007A4C14" w:rsidRDefault="009A4805" w:rsidP="0057695F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:rsidR="009A4805" w:rsidRPr="007A4C14" w:rsidRDefault="009A4805" w:rsidP="0057695F">
            <w:pPr>
              <w:pStyle w:val="Default"/>
              <w:jc w:val="both"/>
              <w:rPr>
                <w:sz w:val="22"/>
                <w:szCs w:val="22"/>
              </w:rPr>
            </w:pPr>
            <w:r w:rsidRPr="007A4C14">
              <w:rPr>
                <w:sz w:val="22"/>
                <w:szCs w:val="22"/>
              </w:rPr>
              <w:t xml:space="preserve">- podmiot współpracował </w:t>
            </w:r>
          </w:p>
          <w:p w:rsidR="009A4805" w:rsidRPr="007A4C14" w:rsidRDefault="009A4805" w:rsidP="0057695F">
            <w:pPr>
              <w:pStyle w:val="Default"/>
              <w:jc w:val="both"/>
              <w:rPr>
                <w:sz w:val="22"/>
                <w:szCs w:val="22"/>
              </w:rPr>
            </w:pPr>
            <w:r w:rsidRPr="007A4C14">
              <w:rPr>
                <w:sz w:val="22"/>
                <w:szCs w:val="22"/>
              </w:rPr>
              <w:t xml:space="preserve">z sektorem publicznym przy realizacji co najmniej 11 projektów – 10 pkt; </w:t>
            </w:r>
          </w:p>
          <w:p w:rsidR="009A4805" w:rsidRPr="007A4C14" w:rsidRDefault="009A4805" w:rsidP="0057695F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7A4C14">
              <w:rPr>
                <w:sz w:val="22"/>
                <w:szCs w:val="22"/>
              </w:rPr>
              <w:t xml:space="preserve">- podmiot współpracował z sektorem publicznym przy realizacji 5-10 projektów – 5 pkt; </w:t>
            </w:r>
          </w:p>
          <w:p w:rsidR="009A4805" w:rsidRPr="007A4C14" w:rsidRDefault="009A4805" w:rsidP="0057695F">
            <w:pPr>
              <w:pStyle w:val="Default"/>
              <w:jc w:val="both"/>
              <w:rPr>
                <w:sz w:val="22"/>
                <w:szCs w:val="22"/>
              </w:rPr>
            </w:pPr>
            <w:r w:rsidRPr="007A4C14">
              <w:rPr>
                <w:sz w:val="22"/>
                <w:szCs w:val="22"/>
              </w:rPr>
              <w:t xml:space="preserve">- podmiot współpracował </w:t>
            </w:r>
          </w:p>
          <w:p w:rsidR="009A4805" w:rsidRPr="007A4C14" w:rsidRDefault="009A4805" w:rsidP="00B212FB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7A4C14">
              <w:rPr>
                <w:sz w:val="22"/>
                <w:szCs w:val="22"/>
              </w:rPr>
              <w:t xml:space="preserve">z sektorem publicznym przy realizacji </w:t>
            </w:r>
            <w:r w:rsidR="00B212FB" w:rsidRPr="007A4C14">
              <w:rPr>
                <w:sz w:val="22"/>
                <w:szCs w:val="22"/>
              </w:rPr>
              <w:t>1</w:t>
            </w:r>
            <w:r w:rsidRPr="007A4C14">
              <w:rPr>
                <w:sz w:val="22"/>
                <w:szCs w:val="22"/>
              </w:rPr>
              <w:t xml:space="preserve">-5 projektów – 1 pkt. </w:t>
            </w:r>
          </w:p>
        </w:tc>
      </w:tr>
      <w:tr w:rsidR="009A4805" w:rsidRPr="007A4C14" w:rsidTr="0057695F">
        <w:tc>
          <w:tcPr>
            <w:tcW w:w="5495" w:type="dxa"/>
          </w:tcPr>
          <w:p w:rsidR="009A4805" w:rsidRPr="007A4C14" w:rsidRDefault="009A4805" w:rsidP="0057695F">
            <w:pPr>
              <w:pStyle w:val="Default"/>
              <w:jc w:val="both"/>
              <w:rPr>
                <w:sz w:val="22"/>
                <w:szCs w:val="22"/>
              </w:rPr>
            </w:pPr>
            <w:r w:rsidRPr="007A4C14">
              <w:rPr>
                <w:sz w:val="22"/>
                <w:szCs w:val="22"/>
              </w:rPr>
              <w:t xml:space="preserve">Zaangażowanie kadry Oferenta mającej doświadczenie w prowadzeniu zajęć edukacyjnych z zastosowaniem innowacyjnych metod nauczania i narzędzi </w:t>
            </w:r>
            <w:proofErr w:type="spellStart"/>
            <w:r w:rsidRPr="007A4C14">
              <w:rPr>
                <w:sz w:val="22"/>
                <w:szCs w:val="22"/>
              </w:rPr>
              <w:t>TiK</w:t>
            </w:r>
            <w:proofErr w:type="spellEnd"/>
            <w:r w:rsidRPr="007A4C14">
              <w:rPr>
                <w:sz w:val="22"/>
                <w:szCs w:val="22"/>
              </w:rPr>
              <w:t xml:space="preserve">, w szczególności wprowadzenie eksperymentu na lekcjach i doposażenia pracowni mat.-przyr. i komputerowych </w:t>
            </w:r>
          </w:p>
        </w:tc>
        <w:tc>
          <w:tcPr>
            <w:tcW w:w="3070" w:type="dxa"/>
          </w:tcPr>
          <w:p w:rsidR="009A4805" w:rsidRPr="007A4C14" w:rsidRDefault="009A4805" w:rsidP="0057695F">
            <w:pPr>
              <w:pStyle w:val="Default"/>
              <w:jc w:val="both"/>
              <w:rPr>
                <w:sz w:val="22"/>
                <w:szCs w:val="22"/>
              </w:rPr>
            </w:pPr>
            <w:r w:rsidRPr="007A4C14">
              <w:rPr>
                <w:sz w:val="22"/>
                <w:szCs w:val="22"/>
              </w:rPr>
              <w:t xml:space="preserve">- podmiot wskazał realizację projektu zakładającego prowadzenie zajęć edukacyjnych </w:t>
            </w:r>
            <w:r w:rsidR="002523AA" w:rsidRPr="007A4C14">
              <w:rPr>
                <w:sz w:val="22"/>
                <w:szCs w:val="22"/>
              </w:rPr>
              <w:t xml:space="preserve">z zastosowaniem </w:t>
            </w:r>
            <w:r w:rsidRPr="007A4C14">
              <w:rPr>
                <w:sz w:val="22"/>
                <w:szCs w:val="22"/>
              </w:rPr>
              <w:t xml:space="preserve">innowacyjnych metod nauczania i narzędzi </w:t>
            </w:r>
            <w:proofErr w:type="spellStart"/>
            <w:r w:rsidRPr="007A4C14">
              <w:rPr>
                <w:sz w:val="22"/>
                <w:szCs w:val="22"/>
              </w:rPr>
              <w:t>TiK</w:t>
            </w:r>
            <w:proofErr w:type="spellEnd"/>
            <w:r w:rsidRPr="007A4C14">
              <w:rPr>
                <w:sz w:val="22"/>
                <w:szCs w:val="22"/>
              </w:rPr>
              <w:t xml:space="preserve"> – za każdy wskazany projekt 5 pkt.</w:t>
            </w:r>
          </w:p>
        </w:tc>
      </w:tr>
      <w:tr w:rsidR="009A4805" w:rsidRPr="007A4C14" w:rsidTr="0057695F">
        <w:tc>
          <w:tcPr>
            <w:tcW w:w="5495" w:type="dxa"/>
          </w:tcPr>
          <w:p w:rsidR="009A4805" w:rsidRPr="007A4C14" w:rsidRDefault="009A4805" w:rsidP="0057695F">
            <w:pPr>
              <w:pStyle w:val="Default"/>
              <w:jc w:val="both"/>
              <w:rPr>
                <w:sz w:val="22"/>
                <w:szCs w:val="22"/>
              </w:rPr>
            </w:pPr>
            <w:r w:rsidRPr="007A4C14">
              <w:rPr>
                <w:sz w:val="22"/>
                <w:szCs w:val="22"/>
              </w:rPr>
              <w:t xml:space="preserve">Oferowany wkład Oferenta w realizację projektu (organizacyjny, techniczny, finansowy) , proponowany zakres merytoryczny projektu oraz gotowość podjęcia współpracy w trakcie przygotowania projektu – opis koncepcji </w:t>
            </w:r>
          </w:p>
        </w:tc>
        <w:tc>
          <w:tcPr>
            <w:tcW w:w="3070" w:type="dxa"/>
          </w:tcPr>
          <w:p w:rsidR="009A4805" w:rsidRPr="007A4C14" w:rsidRDefault="009A4805" w:rsidP="0057695F">
            <w:pPr>
              <w:pStyle w:val="Default"/>
              <w:jc w:val="both"/>
              <w:rPr>
                <w:sz w:val="22"/>
                <w:szCs w:val="22"/>
              </w:rPr>
            </w:pPr>
            <w:r w:rsidRPr="007A4C14">
              <w:rPr>
                <w:sz w:val="22"/>
                <w:szCs w:val="22"/>
              </w:rPr>
              <w:t xml:space="preserve">- najwyższa oferta – 5 pkt </w:t>
            </w:r>
          </w:p>
          <w:p w:rsidR="009A4805" w:rsidRPr="007A4C14" w:rsidRDefault="009A4805" w:rsidP="0057695F">
            <w:pPr>
              <w:pStyle w:val="Default"/>
              <w:jc w:val="both"/>
              <w:rPr>
                <w:sz w:val="22"/>
                <w:szCs w:val="22"/>
              </w:rPr>
            </w:pPr>
            <w:r w:rsidRPr="007A4C14">
              <w:rPr>
                <w:sz w:val="22"/>
                <w:szCs w:val="22"/>
              </w:rPr>
              <w:t xml:space="preserve">- druga oferta – 4 pkt </w:t>
            </w:r>
          </w:p>
          <w:p w:rsidR="009A4805" w:rsidRPr="007A4C14" w:rsidRDefault="009A4805" w:rsidP="0057695F">
            <w:pPr>
              <w:pStyle w:val="Default"/>
              <w:jc w:val="both"/>
              <w:rPr>
                <w:sz w:val="22"/>
                <w:szCs w:val="22"/>
              </w:rPr>
            </w:pPr>
            <w:r w:rsidRPr="007A4C14">
              <w:rPr>
                <w:sz w:val="22"/>
                <w:szCs w:val="22"/>
              </w:rPr>
              <w:t xml:space="preserve">- trzecia oferta – 3 pkt </w:t>
            </w:r>
          </w:p>
          <w:p w:rsidR="009A4805" w:rsidRPr="007A4C14" w:rsidRDefault="009A4805" w:rsidP="0057695F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7A4C14">
              <w:rPr>
                <w:sz w:val="22"/>
                <w:szCs w:val="22"/>
              </w:rPr>
              <w:t xml:space="preserve">- każda następna – 0 pkt </w:t>
            </w:r>
          </w:p>
        </w:tc>
      </w:tr>
    </w:tbl>
    <w:p w:rsidR="00951500" w:rsidRPr="007A4C14" w:rsidRDefault="00951500" w:rsidP="00951500">
      <w:pPr>
        <w:rPr>
          <w:sz w:val="22"/>
          <w:szCs w:val="22"/>
        </w:rPr>
      </w:pPr>
    </w:p>
    <w:p w:rsidR="004D6B45" w:rsidRPr="007A4C14" w:rsidRDefault="004D6B45" w:rsidP="004D6B45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7A4C14">
        <w:rPr>
          <w:sz w:val="22"/>
          <w:szCs w:val="22"/>
        </w:rPr>
        <w:t>Ocena ofert.</w:t>
      </w:r>
    </w:p>
    <w:p w:rsidR="004D6B45" w:rsidRPr="007A4C14" w:rsidRDefault="004D6B45" w:rsidP="004D6B45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7A4C14">
        <w:rPr>
          <w:sz w:val="22"/>
          <w:szCs w:val="22"/>
        </w:rPr>
        <w:t xml:space="preserve">Ocenę ofert przeprowadzi 3-osobowa komisja ds. wyboru partnera powołana przez Burmistrza. </w:t>
      </w:r>
    </w:p>
    <w:p w:rsidR="004D6B45" w:rsidRPr="007A4C14" w:rsidRDefault="004D6B45" w:rsidP="004D6B45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7A4C14">
        <w:rPr>
          <w:sz w:val="22"/>
          <w:szCs w:val="22"/>
        </w:rPr>
        <w:t>W skład Komisji wejdą pracownicy Urzędu Miejskiego w Miliczu.</w:t>
      </w:r>
    </w:p>
    <w:p w:rsidR="004D6B45" w:rsidRPr="007A4C14" w:rsidRDefault="004D6B45" w:rsidP="004D6B45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7A4C14">
        <w:rPr>
          <w:sz w:val="22"/>
          <w:szCs w:val="22"/>
        </w:rPr>
        <w:t>Wszystkie osoby zaangażowane będą zobowiązane do podpisania deklaracji bezstronności i poufności.</w:t>
      </w:r>
    </w:p>
    <w:p w:rsidR="004D6B45" w:rsidRPr="007A4C14" w:rsidRDefault="004D6B45" w:rsidP="004D6B45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7A4C14">
        <w:rPr>
          <w:sz w:val="22"/>
          <w:szCs w:val="22"/>
        </w:rPr>
        <w:t>Komisja dokona oceny pod względem formalnym i merytorycznym.</w:t>
      </w:r>
    </w:p>
    <w:p w:rsidR="004D6B45" w:rsidRPr="007A4C14" w:rsidRDefault="004D6B45" w:rsidP="004D6B45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7A4C14">
        <w:rPr>
          <w:sz w:val="22"/>
          <w:szCs w:val="22"/>
        </w:rPr>
        <w:t>Wynik końcowy oceny danej oferty będzie stanowić średnia arytmetyczna sumy punktów przyznanych ofercie przez każdego z członków Komisji, na podstawie której zostanie utworzona lista rankingowa.</w:t>
      </w:r>
    </w:p>
    <w:p w:rsidR="004D6B45" w:rsidRPr="007A4C14" w:rsidRDefault="004D6B45" w:rsidP="004D6B45">
      <w:pPr>
        <w:pStyle w:val="Akapitzlist"/>
        <w:ind w:left="1440"/>
        <w:rPr>
          <w:sz w:val="22"/>
          <w:szCs w:val="22"/>
        </w:rPr>
      </w:pPr>
    </w:p>
    <w:p w:rsidR="004D6B45" w:rsidRPr="007A4C14" w:rsidRDefault="004D6B45" w:rsidP="004D6B45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7A4C14">
        <w:rPr>
          <w:sz w:val="22"/>
          <w:szCs w:val="22"/>
        </w:rPr>
        <w:t>Procedura odwoławcza.</w:t>
      </w:r>
    </w:p>
    <w:p w:rsidR="004D6B45" w:rsidRPr="007A4C14" w:rsidRDefault="004D6B45" w:rsidP="004D6B45">
      <w:pPr>
        <w:pStyle w:val="Akapitzlist"/>
        <w:numPr>
          <w:ilvl w:val="0"/>
          <w:numId w:val="4"/>
        </w:numPr>
        <w:ind w:firstLine="273"/>
        <w:rPr>
          <w:sz w:val="22"/>
          <w:szCs w:val="22"/>
        </w:rPr>
      </w:pPr>
      <w:r w:rsidRPr="007A4C14">
        <w:rPr>
          <w:sz w:val="22"/>
          <w:szCs w:val="22"/>
        </w:rPr>
        <w:t>Pomioty, które nie zostały wybrane mają możliwość wniesienia odwołania w przeciągu 1 pełnego dnia od ogłoszenia wyników naboru.</w:t>
      </w:r>
    </w:p>
    <w:p w:rsidR="004D6B45" w:rsidRPr="007A4C14" w:rsidRDefault="004D6B45" w:rsidP="004D6B45">
      <w:pPr>
        <w:pStyle w:val="Akapitzlist"/>
        <w:numPr>
          <w:ilvl w:val="0"/>
          <w:numId w:val="4"/>
        </w:numPr>
        <w:ind w:firstLine="273"/>
        <w:rPr>
          <w:sz w:val="22"/>
          <w:szCs w:val="22"/>
        </w:rPr>
      </w:pPr>
      <w:r w:rsidRPr="007A4C14">
        <w:rPr>
          <w:sz w:val="22"/>
          <w:szCs w:val="22"/>
        </w:rPr>
        <w:t>O złożeniu odwołania decyduje data wpływu do Urzędu pisma z odwołaniem.</w:t>
      </w:r>
    </w:p>
    <w:p w:rsidR="004D6B45" w:rsidRPr="007A4C14" w:rsidRDefault="004D6B45" w:rsidP="004D6B45">
      <w:pPr>
        <w:pStyle w:val="Akapitzlist"/>
        <w:numPr>
          <w:ilvl w:val="0"/>
          <w:numId w:val="4"/>
        </w:numPr>
        <w:ind w:firstLine="273"/>
        <w:rPr>
          <w:sz w:val="22"/>
          <w:szCs w:val="22"/>
        </w:rPr>
      </w:pPr>
      <w:r w:rsidRPr="007A4C14">
        <w:rPr>
          <w:sz w:val="22"/>
          <w:szCs w:val="22"/>
        </w:rPr>
        <w:t>Odwołan</w:t>
      </w:r>
      <w:r w:rsidR="007A4C14" w:rsidRPr="007A4C14">
        <w:rPr>
          <w:sz w:val="22"/>
          <w:szCs w:val="22"/>
        </w:rPr>
        <w:t>iu nie podlegają braki formalne, a także niespełnienie kryterium dostępu.</w:t>
      </w:r>
    </w:p>
    <w:p w:rsidR="007A4C14" w:rsidRPr="007A4C14" w:rsidRDefault="007A4C14" w:rsidP="004D6B45">
      <w:pPr>
        <w:pStyle w:val="Akapitzlist"/>
        <w:numPr>
          <w:ilvl w:val="0"/>
          <w:numId w:val="4"/>
        </w:numPr>
        <w:ind w:firstLine="273"/>
        <w:rPr>
          <w:sz w:val="22"/>
          <w:szCs w:val="22"/>
        </w:rPr>
      </w:pPr>
      <w:r w:rsidRPr="007A4C14">
        <w:rPr>
          <w:sz w:val="22"/>
          <w:szCs w:val="22"/>
        </w:rPr>
        <w:t>Weryfikacja odwołania zostanie dokonana w przeciągu 1 dnia, a o wyniku podmiot odwołujący się zostanie poinformowany pisemnie.</w:t>
      </w:r>
    </w:p>
    <w:p w:rsidR="007A4C14" w:rsidRPr="007A4C14" w:rsidRDefault="007A4C14" w:rsidP="004D6B45">
      <w:pPr>
        <w:pStyle w:val="Akapitzlist"/>
        <w:numPr>
          <w:ilvl w:val="0"/>
          <w:numId w:val="4"/>
        </w:numPr>
        <w:ind w:firstLine="273"/>
        <w:rPr>
          <w:sz w:val="22"/>
          <w:szCs w:val="22"/>
        </w:rPr>
      </w:pPr>
      <w:r w:rsidRPr="007A4C14">
        <w:rPr>
          <w:sz w:val="22"/>
          <w:szCs w:val="22"/>
        </w:rPr>
        <w:t>W przypadku pozytywnego rozpatrzenia odwołania oferta zostanie ponownie rozpatrzona przez Komisję.</w:t>
      </w:r>
    </w:p>
    <w:p w:rsidR="00951500" w:rsidRDefault="00951500" w:rsidP="00951500"/>
    <w:p w:rsidR="00951500" w:rsidRPr="009A4805" w:rsidRDefault="00951500" w:rsidP="00951500"/>
    <w:sectPr w:rsidR="00951500" w:rsidRPr="009A4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E290B"/>
    <w:multiLevelType w:val="hybridMultilevel"/>
    <w:tmpl w:val="4198BDCC"/>
    <w:lvl w:ilvl="0" w:tplc="A06034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71333"/>
    <w:multiLevelType w:val="hybridMultilevel"/>
    <w:tmpl w:val="C230386A"/>
    <w:lvl w:ilvl="0" w:tplc="57E207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0283BE4"/>
    <w:multiLevelType w:val="hybridMultilevel"/>
    <w:tmpl w:val="BBF2B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B18BD"/>
    <w:multiLevelType w:val="hybridMultilevel"/>
    <w:tmpl w:val="4198BDCC"/>
    <w:lvl w:ilvl="0" w:tplc="A06034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05"/>
    <w:rsid w:val="002523AA"/>
    <w:rsid w:val="004D6B45"/>
    <w:rsid w:val="006D2A44"/>
    <w:rsid w:val="007A4C14"/>
    <w:rsid w:val="00951500"/>
    <w:rsid w:val="00973D68"/>
    <w:rsid w:val="009A4805"/>
    <w:rsid w:val="00B212FB"/>
    <w:rsid w:val="00E6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24336-7B8A-45AB-AA1B-84C012DC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A4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48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9A4805"/>
    <w:rPr>
      <w:b/>
      <w:bCs/>
    </w:rPr>
  </w:style>
  <w:style w:type="paragraph" w:styleId="Akapitzlist">
    <w:name w:val="List Paragraph"/>
    <w:basedOn w:val="Normalny"/>
    <w:uiPriority w:val="34"/>
    <w:qFormat/>
    <w:rsid w:val="00951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705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Jeż</dc:creator>
  <cp:keywords/>
  <dc:description/>
  <cp:lastModifiedBy>Maja Jeż</cp:lastModifiedBy>
  <cp:revision>5</cp:revision>
  <dcterms:created xsi:type="dcterms:W3CDTF">2016-02-04T12:03:00Z</dcterms:created>
  <dcterms:modified xsi:type="dcterms:W3CDTF">2017-01-31T22:05:00Z</dcterms:modified>
</cp:coreProperties>
</file>