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8F" w:rsidRDefault="009A1B6E" w:rsidP="009A1B6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</w:t>
      </w:r>
      <w:r w:rsidR="00F2280B">
        <w:rPr>
          <w:rFonts w:ascii="Times New Roman" w:hAnsi="Times New Roman" w:cs="Times New Roman"/>
          <w:b/>
        </w:rPr>
        <w:t xml:space="preserve"> XLII/…../2017</w:t>
      </w:r>
    </w:p>
    <w:p w:rsidR="009A1B6E" w:rsidRDefault="009A1B6E" w:rsidP="009A1B6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Miejskiej w Miliczu</w:t>
      </w:r>
    </w:p>
    <w:p w:rsidR="009A1B6E" w:rsidRDefault="006B2015" w:rsidP="009A1B6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9A1B6E">
        <w:rPr>
          <w:rFonts w:ascii="Times New Roman" w:hAnsi="Times New Roman" w:cs="Times New Roman"/>
          <w:b/>
        </w:rPr>
        <w:t xml:space="preserve"> dnia</w:t>
      </w:r>
      <w:r w:rsidR="00F2280B">
        <w:rPr>
          <w:rFonts w:ascii="Times New Roman" w:hAnsi="Times New Roman" w:cs="Times New Roman"/>
          <w:b/>
        </w:rPr>
        <w:t xml:space="preserve"> 29 czerwca 2017</w:t>
      </w:r>
      <w:r>
        <w:rPr>
          <w:rFonts w:ascii="Times New Roman" w:hAnsi="Times New Roman" w:cs="Times New Roman"/>
          <w:b/>
        </w:rPr>
        <w:t xml:space="preserve"> r.</w:t>
      </w:r>
    </w:p>
    <w:p w:rsidR="009A1B6E" w:rsidRDefault="009A1B6E" w:rsidP="009A1B6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9A1B6E" w:rsidRDefault="009A1B6E" w:rsidP="009A1B6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nieudzielenia Burmistrzowi G</w:t>
      </w:r>
      <w:r w:rsidR="00F2280B">
        <w:rPr>
          <w:rFonts w:ascii="Times New Roman" w:hAnsi="Times New Roman" w:cs="Times New Roman"/>
          <w:b/>
        </w:rPr>
        <w:t>miny Milicz absolutorium za 2016</w:t>
      </w:r>
      <w:r>
        <w:rPr>
          <w:rFonts w:ascii="Times New Roman" w:hAnsi="Times New Roman" w:cs="Times New Roman"/>
          <w:b/>
        </w:rPr>
        <w:t xml:space="preserve"> rok</w:t>
      </w:r>
    </w:p>
    <w:p w:rsidR="009A1B6E" w:rsidRDefault="009A1B6E" w:rsidP="009A1B6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A1B6E" w:rsidRDefault="009A1B6E" w:rsidP="009A1B6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18 ust. 2 i art. 28a ust</w:t>
      </w:r>
      <w:r w:rsidR="003C7C8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 ustawy z dnia 8 marca 1990 r. o samorządzie gminnym</w:t>
      </w:r>
      <w:r w:rsidRPr="009A1B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(tekst jednolity </w:t>
      </w:r>
      <w:r w:rsidR="003C7C85">
        <w:rPr>
          <w:rFonts w:ascii="Times New Roman" w:hAnsi="Times New Roman" w:cs="Times New Roman"/>
        </w:rPr>
        <w:t xml:space="preserve">Dz. U. z 2016 r. poz. 446 z </w:t>
      </w:r>
      <w:proofErr w:type="spellStart"/>
      <w:r w:rsidR="003C7C85">
        <w:rPr>
          <w:rFonts w:ascii="Times New Roman" w:hAnsi="Times New Roman" w:cs="Times New Roman"/>
        </w:rPr>
        <w:t>późn</w:t>
      </w:r>
      <w:proofErr w:type="spellEnd"/>
      <w:r w:rsidR="003C7C85">
        <w:rPr>
          <w:rFonts w:ascii="Times New Roman" w:hAnsi="Times New Roman" w:cs="Times New Roman"/>
        </w:rPr>
        <w:t xml:space="preserve">. </w:t>
      </w:r>
      <w:r w:rsidRPr="00502188">
        <w:rPr>
          <w:rFonts w:ascii="Times New Roman" w:hAnsi="Times New Roman" w:cs="Times New Roman"/>
        </w:rPr>
        <w:t>zm.</w:t>
      </w:r>
      <w:r w:rsidR="003C7C85">
        <w:rPr>
          <w:rStyle w:val="Odwoanieprzypisudolnego"/>
          <w:rFonts w:ascii="Times New Roman" w:hAnsi="Times New Roman" w:cs="Times New Roman"/>
        </w:rPr>
        <w:footnoteReference w:id="1"/>
      </w:r>
      <w:r w:rsidRPr="0050218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oraz art. 271 ust. 1 ustawy z dnia </w:t>
      </w:r>
      <w:r w:rsidR="00FA600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27 sierpnia 2009 r. o finansach publicznych </w:t>
      </w:r>
      <w:r w:rsidRPr="009A1B6E">
        <w:rPr>
          <w:rFonts w:ascii="Times New Roman" w:eastAsia="Calibri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tekst jednolity </w:t>
      </w:r>
      <w:r w:rsidR="003C7C85">
        <w:rPr>
          <w:rFonts w:ascii="Times New Roman" w:eastAsia="Calibri" w:hAnsi="Times New Roman" w:cs="Times New Roman"/>
        </w:rPr>
        <w:t>Dz. U. z 2016 r., poz. 1870</w:t>
      </w:r>
      <w:r w:rsidRPr="009A1B6E">
        <w:rPr>
          <w:rFonts w:ascii="Times New Roman" w:eastAsia="Calibri" w:hAnsi="Times New Roman" w:cs="Times New Roman"/>
        </w:rPr>
        <w:t xml:space="preserve"> z </w:t>
      </w:r>
      <w:proofErr w:type="spellStart"/>
      <w:r w:rsidRPr="009A1B6E">
        <w:rPr>
          <w:rFonts w:ascii="Times New Roman" w:eastAsia="Calibri" w:hAnsi="Times New Roman" w:cs="Times New Roman"/>
        </w:rPr>
        <w:t>późn</w:t>
      </w:r>
      <w:proofErr w:type="spellEnd"/>
      <w:r w:rsidRPr="009A1B6E">
        <w:rPr>
          <w:rFonts w:ascii="Times New Roman" w:eastAsia="Calibri" w:hAnsi="Times New Roman" w:cs="Times New Roman"/>
        </w:rPr>
        <w:t>. zm.</w:t>
      </w:r>
      <w:r w:rsidR="003C7C85">
        <w:rPr>
          <w:rStyle w:val="Odwoanieprzypisudolnego"/>
          <w:rFonts w:ascii="Times New Roman" w:eastAsia="Calibri" w:hAnsi="Times New Roman" w:cs="Times New Roman"/>
        </w:rPr>
        <w:footnoteReference w:id="2"/>
      </w:r>
      <w:r w:rsidRPr="009A1B6E">
        <w:rPr>
          <w:rFonts w:ascii="Times New Roman" w:eastAsia="Calibri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="003C7C85">
        <w:rPr>
          <w:rFonts w:ascii="Times New Roman" w:hAnsi="Times New Roman" w:cs="Times New Roman"/>
        </w:rPr>
        <w:t xml:space="preserve">Rada Miejska w Miliczu </w:t>
      </w:r>
      <w:r>
        <w:rPr>
          <w:rFonts w:ascii="Times New Roman" w:hAnsi="Times New Roman" w:cs="Times New Roman"/>
        </w:rPr>
        <w:t>uchwala</w:t>
      </w:r>
      <w:r w:rsidR="003C7C8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co następuje:</w:t>
      </w:r>
    </w:p>
    <w:p w:rsidR="009A1B6E" w:rsidRPr="009A1B6E" w:rsidRDefault="000B5BC1" w:rsidP="009A1B6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B5BC1">
        <w:rPr>
          <w:rFonts w:ascii="Times New Roman" w:hAnsi="Times New Roman" w:cs="Times New Roman"/>
          <w:b/>
        </w:rPr>
        <w:t>§ 1.</w:t>
      </w:r>
    </w:p>
    <w:p w:rsidR="009A1B6E" w:rsidRPr="009A1B6E" w:rsidRDefault="000B5BC1" w:rsidP="009A1B6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B5BC1">
        <w:rPr>
          <w:rFonts w:ascii="Times New Roman" w:hAnsi="Times New Roman" w:cs="Times New Roman"/>
        </w:rPr>
        <w:t>Po rozpatrzeniu sprawozdania z wykonania budżetu Gminy Milicz za rok 201</w:t>
      </w:r>
      <w:r w:rsidR="00F2280B">
        <w:rPr>
          <w:rFonts w:ascii="Times New Roman" w:hAnsi="Times New Roman" w:cs="Times New Roman"/>
        </w:rPr>
        <w:t>6</w:t>
      </w:r>
      <w:r w:rsidRPr="000B5BC1">
        <w:rPr>
          <w:rFonts w:ascii="Times New Roman" w:hAnsi="Times New Roman" w:cs="Times New Roman"/>
        </w:rPr>
        <w:t xml:space="preserve">, </w:t>
      </w:r>
      <w:r w:rsidR="009A1B6E" w:rsidRPr="009A1B6E">
        <w:rPr>
          <w:rFonts w:ascii="Times New Roman" w:hAnsi="Times New Roman" w:cs="Times New Roman"/>
        </w:rPr>
        <w:br/>
      </w:r>
      <w:r w:rsidRPr="000B5BC1">
        <w:rPr>
          <w:rFonts w:ascii="Times New Roman" w:hAnsi="Times New Roman" w:cs="Times New Roman"/>
        </w:rPr>
        <w:t>po zapoznaniu się ze sprawozdaniem finansowym Gminy Milicz za 201</w:t>
      </w:r>
      <w:r w:rsidR="00F2280B">
        <w:rPr>
          <w:rFonts w:ascii="Times New Roman" w:hAnsi="Times New Roman" w:cs="Times New Roman"/>
        </w:rPr>
        <w:t>6</w:t>
      </w:r>
      <w:r w:rsidRPr="000B5BC1">
        <w:rPr>
          <w:rFonts w:ascii="Times New Roman" w:hAnsi="Times New Roman" w:cs="Times New Roman"/>
        </w:rPr>
        <w:t xml:space="preserve"> rok, wnioskiem Komisji Rewizyjnej w sprawie nieudzielenia Burmistrzowi Gminy Milicz absolutorium, informacją o stanie mienia Gminy, opinią Regionalnej Izby Obrachunkowej we Wrocławiu o przedłożonym przez Burmistrza sprawozdaniu z wykonania budżetu Gminy Milicz za 201</w:t>
      </w:r>
      <w:r w:rsidR="00F2280B">
        <w:rPr>
          <w:rFonts w:ascii="Times New Roman" w:hAnsi="Times New Roman" w:cs="Times New Roman"/>
        </w:rPr>
        <w:t>6</w:t>
      </w:r>
      <w:r w:rsidRPr="000B5BC1">
        <w:rPr>
          <w:rFonts w:ascii="Times New Roman" w:hAnsi="Times New Roman" w:cs="Times New Roman"/>
        </w:rPr>
        <w:t xml:space="preserve"> r. oraz opinią Regionalnej Izby Obrachunkowej o wniosku Komisji Rewizyjnej o nieudzielenie absolutorium, nie udziela się absolutorium Burmistrzowi Gminy Milicz z tytułu wykonania budżetu Gminy Milicz za 201</w:t>
      </w:r>
      <w:r w:rsidR="00F2280B">
        <w:rPr>
          <w:rFonts w:ascii="Times New Roman" w:hAnsi="Times New Roman" w:cs="Times New Roman"/>
        </w:rPr>
        <w:t>6</w:t>
      </w:r>
      <w:r w:rsidRPr="000B5BC1">
        <w:rPr>
          <w:rFonts w:ascii="Times New Roman" w:hAnsi="Times New Roman" w:cs="Times New Roman"/>
        </w:rPr>
        <w:t xml:space="preserve"> r.</w:t>
      </w:r>
    </w:p>
    <w:p w:rsidR="009A1B6E" w:rsidRPr="009A1B6E" w:rsidRDefault="009A1B6E" w:rsidP="009A1B6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A1B6E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="000B5BC1" w:rsidRPr="000B5BC1">
        <w:rPr>
          <w:rFonts w:ascii="Times New Roman" w:hAnsi="Times New Roman" w:cs="Times New Roman"/>
          <w:b/>
        </w:rPr>
        <w:t xml:space="preserve">2. </w:t>
      </w:r>
    </w:p>
    <w:p w:rsidR="00000000" w:rsidRDefault="000B5BC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B5BC1">
        <w:rPr>
          <w:rFonts w:ascii="Times New Roman" w:hAnsi="Times New Roman" w:cs="Times New Roman"/>
        </w:rPr>
        <w:t>Uchwała wchodzi w życie z dniem podjęcia.</w:t>
      </w:r>
    </w:p>
    <w:p w:rsidR="009A1B6E" w:rsidRPr="009A1B6E" w:rsidRDefault="009A1B6E" w:rsidP="009A1B6E">
      <w:pPr>
        <w:spacing w:line="360" w:lineRule="auto"/>
        <w:jc w:val="both"/>
        <w:rPr>
          <w:rFonts w:ascii="Times New Roman" w:hAnsi="Times New Roman" w:cs="Times New Roman"/>
        </w:rPr>
      </w:pPr>
    </w:p>
    <w:p w:rsidR="009A1B6E" w:rsidRPr="009A1B6E" w:rsidRDefault="009A1B6E" w:rsidP="009A1B6E">
      <w:pPr>
        <w:spacing w:line="360" w:lineRule="auto"/>
        <w:jc w:val="both"/>
        <w:rPr>
          <w:rFonts w:ascii="Times New Roman" w:hAnsi="Times New Roman" w:cs="Times New Roman"/>
        </w:rPr>
      </w:pPr>
    </w:p>
    <w:p w:rsidR="00000000" w:rsidRDefault="009A1B6E">
      <w:pPr>
        <w:spacing w:line="360" w:lineRule="auto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</w:t>
      </w:r>
      <w:r w:rsidR="000B5BC1" w:rsidRPr="000B5BC1">
        <w:rPr>
          <w:rFonts w:ascii="Times New Roman" w:hAnsi="Times New Roman" w:cs="Times New Roman"/>
        </w:rPr>
        <w:t xml:space="preserve"> Rady Miejskiej</w:t>
      </w:r>
    </w:p>
    <w:p w:rsidR="00000000" w:rsidRDefault="00935E53">
      <w:pPr>
        <w:spacing w:line="240" w:lineRule="auto"/>
        <w:jc w:val="center"/>
        <w:rPr>
          <w:rFonts w:ascii="Times New Roman" w:hAnsi="Times New Roman" w:cs="Times New Roman"/>
        </w:rPr>
      </w:pPr>
    </w:p>
    <w:p w:rsidR="00000000" w:rsidRDefault="009A1B6E">
      <w:pPr>
        <w:spacing w:line="360" w:lineRule="auto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Halina Smolińska</w:t>
      </w:r>
    </w:p>
    <w:p w:rsidR="009A1B6E" w:rsidRPr="009A1B6E" w:rsidRDefault="009A1B6E" w:rsidP="009A1B6E">
      <w:pPr>
        <w:spacing w:line="360" w:lineRule="auto"/>
        <w:jc w:val="both"/>
        <w:rPr>
          <w:rFonts w:ascii="Times New Roman" w:hAnsi="Times New Roman" w:cs="Times New Roman"/>
        </w:rPr>
      </w:pPr>
    </w:p>
    <w:sectPr w:rsidR="009A1B6E" w:rsidRPr="009A1B6E" w:rsidSect="00B46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E53" w:rsidRDefault="00935E53" w:rsidP="003C7C85">
      <w:pPr>
        <w:spacing w:after="0" w:line="240" w:lineRule="auto"/>
      </w:pPr>
      <w:r>
        <w:separator/>
      </w:r>
    </w:p>
  </w:endnote>
  <w:endnote w:type="continuationSeparator" w:id="0">
    <w:p w:rsidR="00935E53" w:rsidRDefault="00935E53" w:rsidP="003C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E53" w:rsidRDefault="00935E53" w:rsidP="003C7C85">
      <w:pPr>
        <w:spacing w:after="0" w:line="240" w:lineRule="auto"/>
      </w:pPr>
      <w:r>
        <w:separator/>
      </w:r>
    </w:p>
  </w:footnote>
  <w:footnote w:type="continuationSeparator" w:id="0">
    <w:p w:rsidR="00935E53" w:rsidRDefault="00935E53" w:rsidP="003C7C85">
      <w:pPr>
        <w:spacing w:after="0" w:line="240" w:lineRule="auto"/>
      </w:pPr>
      <w:r>
        <w:continuationSeparator/>
      </w:r>
    </w:p>
  </w:footnote>
  <w:footnote w:id="1">
    <w:p w:rsidR="003C7C85" w:rsidRPr="003C7C85" w:rsidRDefault="003C7C85">
      <w:pPr>
        <w:pStyle w:val="Tekstprzypisudolnego"/>
        <w:rPr>
          <w:rFonts w:ascii="Times New Roman" w:hAnsi="Times New Roman" w:cs="Times New Roman"/>
        </w:rPr>
      </w:pPr>
      <w:r w:rsidRPr="003C7C85">
        <w:rPr>
          <w:rStyle w:val="Odwoanieprzypisudolnego"/>
          <w:rFonts w:ascii="Times New Roman" w:hAnsi="Times New Roman" w:cs="Times New Roman"/>
        </w:rPr>
        <w:footnoteRef/>
      </w:r>
      <w:r w:rsidRPr="003C7C85">
        <w:rPr>
          <w:rFonts w:ascii="Times New Roman" w:hAnsi="Times New Roman" w:cs="Times New Roman"/>
        </w:rPr>
        <w:t xml:space="preserve"> Zmiany tekstu jednolitego wskazanej ustawy zostały ogłoszone w Dz. U. z 2016 r. poz. 1579 i poz. 1948 oraz z 2017 r. poz. 730 i poz. 935.</w:t>
      </w:r>
    </w:p>
  </w:footnote>
  <w:footnote w:id="2">
    <w:p w:rsidR="003C7C85" w:rsidRDefault="003C7C85">
      <w:pPr>
        <w:pStyle w:val="Tekstprzypisudolnego"/>
      </w:pPr>
      <w:r w:rsidRPr="003C7C85">
        <w:rPr>
          <w:rStyle w:val="Odwoanieprzypisudolnego"/>
          <w:rFonts w:ascii="Times New Roman" w:hAnsi="Times New Roman" w:cs="Times New Roman"/>
        </w:rPr>
        <w:footnoteRef/>
      </w:r>
      <w:r w:rsidRPr="003C7C85">
        <w:rPr>
          <w:rFonts w:ascii="Times New Roman" w:hAnsi="Times New Roman" w:cs="Times New Roman"/>
        </w:rPr>
        <w:t xml:space="preserve"> Zmiany tekstu jednolitego wskazanej ustawy zostały ogłoszone w Dz. U. z 2016 r. poz. 1948, poz. 1984 i poz. 2260 oraz z 2017 r. poz. 191, poz. 659, poz. 933, poz. 935 i poz. 1089.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B6E"/>
    <w:rsid w:val="000B5BC1"/>
    <w:rsid w:val="000E6C75"/>
    <w:rsid w:val="001967B2"/>
    <w:rsid w:val="0022252E"/>
    <w:rsid w:val="003C62EC"/>
    <w:rsid w:val="003C7C85"/>
    <w:rsid w:val="00677D69"/>
    <w:rsid w:val="006B2015"/>
    <w:rsid w:val="006B720B"/>
    <w:rsid w:val="007111C5"/>
    <w:rsid w:val="00935E53"/>
    <w:rsid w:val="009A1B6E"/>
    <w:rsid w:val="00A5052E"/>
    <w:rsid w:val="00B4618F"/>
    <w:rsid w:val="00CC0193"/>
    <w:rsid w:val="00E82717"/>
    <w:rsid w:val="00F16F56"/>
    <w:rsid w:val="00F2280B"/>
    <w:rsid w:val="00FA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9A1B6E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B6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C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C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C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D527C-C2C3-413F-A660-0B540434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Biuro Rady</cp:lastModifiedBy>
  <cp:revision>7</cp:revision>
  <cp:lastPrinted>2015-07-01T07:06:00Z</cp:lastPrinted>
  <dcterms:created xsi:type="dcterms:W3CDTF">2015-07-01T07:08:00Z</dcterms:created>
  <dcterms:modified xsi:type="dcterms:W3CDTF">2017-06-22T12:19:00Z</dcterms:modified>
</cp:coreProperties>
</file>